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6A1" w:rsidRPr="00776245" w:rsidRDefault="008236A1" w:rsidP="008236A1">
      <w:pPr>
        <w:tabs>
          <w:tab w:val="left" w:pos="6630"/>
        </w:tabs>
        <w:spacing w:line="360" w:lineRule="auto"/>
        <w:rPr>
          <w:rFonts w:ascii="黑体" w:eastAsia="黑体" w:hAnsi="黑体" w:hint="eastAsia"/>
          <w:color w:val="000000"/>
          <w:sz w:val="32"/>
        </w:rPr>
      </w:pPr>
    </w:p>
    <w:p w:rsidR="00FF35DD" w:rsidRDefault="00E71CD5"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北京轻工技师学院</w:t>
      </w:r>
    </w:p>
    <w:p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Pr="00D31843">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8236A1">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CB5F08">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D31843">
        <w:rPr>
          <w:rFonts w:ascii="仿宋_GB2312" w:eastAsia="仿宋_GB2312" w:cs="宋体" w:hint="eastAsia"/>
          <w:color w:val="000000"/>
          <w:spacing w:val="-16"/>
          <w:kern w:val="0"/>
          <w:sz w:val="32"/>
          <w:szCs w:val="32"/>
          <w:lang w:val="zh-CN"/>
        </w:rPr>
        <w:t>十</w:t>
      </w:r>
      <w:r w:rsidR="00CB5F08">
        <w:rPr>
          <w:rFonts w:ascii="仿宋_GB2312" w:eastAsia="仿宋_GB2312" w:cs="宋体" w:hint="eastAsia"/>
          <w:color w:val="000000"/>
          <w:spacing w:val="-16"/>
          <w:kern w:val="0"/>
          <w:sz w:val="32"/>
          <w:szCs w:val="32"/>
          <w:lang w:val="zh-CN"/>
        </w:rPr>
        <w:t>一</w:t>
      </w:r>
      <w:r w:rsidRPr="00D31843">
        <w:rPr>
          <w:rFonts w:ascii="仿宋_GB2312" w:eastAsia="仿宋_GB2312" w:cs="宋体" w:hint="eastAsia"/>
          <w:color w:val="000000"/>
          <w:spacing w:val="-16"/>
          <w:kern w:val="0"/>
          <w:sz w:val="32"/>
          <w:szCs w:val="32"/>
          <w:lang w:val="zh-CN"/>
        </w:rPr>
        <w:t>、财政拨款（含一般公共预算和政府性基金预算）</w:t>
      </w:r>
      <w:r w:rsidRPr="00D31843">
        <w:rPr>
          <w:rFonts w:ascii="仿宋_GB2312" w:eastAsia="仿宋_GB2312" w:cs="宋体" w:hint="eastAsia"/>
          <w:color w:val="000000"/>
          <w:kern w:val="0"/>
          <w:sz w:val="32"/>
          <w:szCs w:val="32"/>
          <w:lang w:val="zh-CN"/>
        </w:rPr>
        <w:t>“三公”经费支出表</w:t>
      </w:r>
    </w:p>
    <w:p w:rsidR="008236A1" w:rsidRPr="00D31843" w:rsidRDefault="008236A1" w:rsidP="008236A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D31843">
        <w:rPr>
          <w:rFonts w:ascii="仿宋_GB2312" w:eastAsia="仿宋_GB2312" w:cs="宋体" w:hint="eastAsia"/>
          <w:color w:val="000000"/>
          <w:spacing w:val="-18"/>
          <w:kern w:val="0"/>
          <w:sz w:val="32"/>
          <w:szCs w:val="32"/>
          <w:lang w:val="zh-CN"/>
        </w:rPr>
        <w:t>十</w:t>
      </w:r>
      <w:r w:rsidR="00CB5F08">
        <w:rPr>
          <w:rFonts w:ascii="仿宋_GB2312" w:eastAsia="仿宋_GB2312" w:cs="宋体" w:hint="eastAsia"/>
          <w:color w:val="000000"/>
          <w:spacing w:val="-18"/>
          <w:kern w:val="0"/>
          <w:sz w:val="32"/>
          <w:szCs w:val="32"/>
          <w:lang w:val="zh-CN"/>
        </w:rPr>
        <w:t>二</w:t>
      </w:r>
      <w:r w:rsidRPr="00D31843">
        <w:rPr>
          <w:rFonts w:ascii="仿宋_GB2312" w:eastAsia="仿宋_GB2312" w:cs="宋体" w:hint="eastAsia"/>
          <w:color w:val="000000"/>
          <w:spacing w:val="-18"/>
          <w:kern w:val="0"/>
          <w:sz w:val="32"/>
          <w:szCs w:val="32"/>
          <w:lang w:val="zh-CN"/>
        </w:rPr>
        <w:t>、政府购买服务预算财政拨款明细表</w:t>
      </w:r>
    </w:p>
    <w:p w:rsidR="008236A1" w:rsidRPr="00D31843" w:rsidRDefault="008236A1" w:rsidP="009E2D1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327353">
          <w:footerReference w:type="even" r:id="rId7"/>
          <w:footerReference w:type="default" r:id="rId8"/>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、项目支出绩效目标申报表</w:t>
      </w:r>
    </w:p>
    <w:p w:rsidR="00CF3FED" w:rsidRPr="00FF35DD" w:rsidRDefault="00CF3FED" w:rsidP="00FF35DD">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716844">
        <w:rPr>
          <w:rFonts w:ascii="方正小标宋简体" w:eastAsia="方正小标宋简体" w:hint="eastAsia"/>
          <w:color w:val="000000"/>
          <w:sz w:val="36"/>
          <w:szCs w:val="36"/>
        </w:rPr>
        <w:t>北京轻工技师学院</w:t>
      </w:r>
      <w:r w:rsidRPr="00D31843">
        <w:rPr>
          <w:rFonts w:ascii="方正小标宋简体" w:eastAsia="方正小标宋简体" w:hint="eastAsia"/>
          <w:color w:val="000000"/>
          <w:sz w:val="36"/>
          <w:szCs w:val="36"/>
        </w:rPr>
        <w:t>预算情况说明</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基本情况</w:t>
      </w:r>
    </w:p>
    <w:p w:rsidR="008E748E" w:rsidRPr="004C59CB" w:rsidRDefault="008E748E" w:rsidP="008E748E">
      <w:pPr>
        <w:ind w:firstLine="555"/>
        <w:rPr>
          <w:rFonts w:ascii="楷体" w:eastAsia="楷体" w:hAnsi="楷体" w:cs="Times New Roman"/>
          <w:sz w:val="32"/>
          <w:szCs w:val="32"/>
        </w:rPr>
      </w:pPr>
      <w:r w:rsidRPr="004C59CB">
        <w:rPr>
          <w:rFonts w:ascii="楷体" w:eastAsia="楷体" w:hAnsi="楷体" w:cs="Times New Roman" w:hint="eastAsia"/>
          <w:sz w:val="32"/>
          <w:szCs w:val="32"/>
        </w:rPr>
        <w:t>（一）</w:t>
      </w:r>
      <w:r w:rsidR="009026AC">
        <w:rPr>
          <w:rFonts w:ascii="楷体" w:eastAsia="楷体" w:hAnsi="楷体" w:cs="Times New Roman" w:hint="eastAsia"/>
          <w:sz w:val="32"/>
          <w:szCs w:val="32"/>
        </w:rPr>
        <w:t>机构设置</w:t>
      </w:r>
      <w:r w:rsidRPr="004C59CB">
        <w:rPr>
          <w:rFonts w:ascii="楷体" w:eastAsia="楷体" w:hAnsi="楷体" w:cs="Times New Roman" w:hint="eastAsia"/>
          <w:sz w:val="32"/>
          <w:szCs w:val="32"/>
        </w:rPr>
        <w:t>、职责</w:t>
      </w:r>
    </w:p>
    <w:p w:rsidR="00265C8B" w:rsidRPr="00265C8B" w:rsidRDefault="001647AF" w:rsidP="008E748E">
      <w:pPr>
        <w:ind w:firstLine="405"/>
        <w:rPr>
          <w:rFonts w:ascii="仿宋_GB2312" w:eastAsia="仿宋_GB2312" w:cs="宋体"/>
          <w:kern w:val="0"/>
          <w:sz w:val="32"/>
          <w:szCs w:val="32"/>
          <w:lang w:val="zh-CN"/>
        </w:rPr>
      </w:pPr>
      <w:r w:rsidRPr="00265C8B">
        <w:rPr>
          <w:rFonts w:ascii="仿宋_GB2312" w:eastAsia="仿宋_GB2312" w:cs="宋体" w:hint="eastAsia"/>
          <w:kern w:val="0"/>
          <w:sz w:val="32"/>
          <w:szCs w:val="32"/>
          <w:lang w:val="zh-CN"/>
        </w:rPr>
        <w:t>1</w:t>
      </w:r>
      <w:r w:rsidR="0058174F" w:rsidRPr="00265C8B">
        <w:rPr>
          <w:rFonts w:ascii="仿宋_GB2312" w:eastAsia="仿宋_GB2312" w:cs="宋体" w:hint="eastAsia"/>
          <w:kern w:val="0"/>
          <w:sz w:val="32"/>
          <w:szCs w:val="32"/>
          <w:lang w:val="zh-CN"/>
        </w:rPr>
        <w:t>.</w:t>
      </w:r>
      <w:r w:rsidRPr="00265C8B">
        <w:rPr>
          <w:rFonts w:ascii="仿宋_GB2312" w:eastAsia="仿宋_GB2312" w:cs="宋体" w:hint="eastAsia"/>
          <w:kern w:val="0"/>
          <w:sz w:val="32"/>
          <w:szCs w:val="32"/>
          <w:lang w:val="zh-CN"/>
        </w:rPr>
        <w:t>机构设置：</w:t>
      </w:r>
      <w:r w:rsidR="00265C8B" w:rsidRPr="00265C8B">
        <w:rPr>
          <w:rFonts w:ascii="仿宋_GB2312" w:eastAsia="仿宋_GB2312" w:cs="宋体" w:hint="eastAsia"/>
          <w:kern w:val="0"/>
          <w:sz w:val="32"/>
          <w:szCs w:val="32"/>
          <w:lang w:val="zh-CN"/>
        </w:rPr>
        <w:t>北京轻工技师学院隶属于北京一轻控股有限责任公司，始建于1964年</w:t>
      </w:r>
      <w:r w:rsidR="00492E87">
        <w:rPr>
          <w:rFonts w:ascii="仿宋_GB2312" w:eastAsia="仿宋_GB2312" w:cs="宋体" w:hint="eastAsia"/>
          <w:kern w:val="0"/>
          <w:sz w:val="32"/>
          <w:szCs w:val="32"/>
          <w:lang w:val="zh-CN"/>
        </w:rPr>
        <w:t>。</w:t>
      </w:r>
      <w:r w:rsidR="00265C8B" w:rsidRPr="00265C8B">
        <w:rPr>
          <w:rFonts w:ascii="仿宋_GB2312" w:eastAsia="仿宋_GB2312" w:cs="宋体" w:hint="eastAsia"/>
          <w:kern w:val="0"/>
          <w:sz w:val="32"/>
          <w:szCs w:val="32"/>
          <w:lang w:val="zh-CN"/>
        </w:rPr>
        <w:t>是</w:t>
      </w:r>
      <w:r w:rsidR="00492E87" w:rsidRPr="00492E87">
        <w:rPr>
          <w:rFonts w:ascii="仿宋_GB2312" w:eastAsia="仿宋_GB2312" w:cs="宋体"/>
          <w:kern w:val="0"/>
          <w:sz w:val="32"/>
          <w:szCs w:val="32"/>
          <w:lang w:val="zh-CN"/>
        </w:rPr>
        <w:t>国家首批中等职业教育改革发展示范校、国家级高技能人才培训基地</w:t>
      </w:r>
      <w:r w:rsidR="006A0619">
        <w:rPr>
          <w:rFonts w:ascii="仿宋_GB2312" w:eastAsia="仿宋_GB2312" w:cs="宋体" w:hint="eastAsia"/>
          <w:kern w:val="0"/>
          <w:sz w:val="32"/>
          <w:szCs w:val="32"/>
          <w:lang w:val="zh-CN"/>
        </w:rPr>
        <w:t>、</w:t>
      </w:r>
      <w:r w:rsidR="006A0619" w:rsidRPr="00C26F5E">
        <w:rPr>
          <w:rFonts w:ascii="仿宋_GB2312" w:eastAsia="仿宋_GB2312" w:cs="宋体"/>
          <w:kern w:val="0"/>
          <w:sz w:val="32"/>
          <w:szCs w:val="32"/>
          <w:lang w:val="zh-CN"/>
        </w:rPr>
        <w:t>首批企业新型学徒制试点单位和</w:t>
      </w:r>
      <w:r w:rsidR="006A0619" w:rsidRPr="00C26F5E">
        <w:rPr>
          <w:rFonts w:ascii="仿宋_GB2312" w:eastAsia="仿宋_GB2312" w:cs="宋体" w:hint="eastAsia"/>
          <w:kern w:val="0"/>
          <w:sz w:val="32"/>
          <w:szCs w:val="32"/>
          <w:lang w:val="zh-CN"/>
        </w:rPr>
        <w:t>人社部</w:t>
      </w:r>
      <w:r w:rsidR="00492E87" w:rsidRPr="00C26F5E">
        <w:rPr>
          <w:rFonts w:ascii="仿宋_GB2312" w:eastAsia="仿宋_GB2312" w:cs="宋体"/>
          <w:kern w:val="0"/>
          <w:sz w:val="32"/>
          <w:szCs w:val="32"/>
          <w:lang w:val="zh-CN"/>
        </w:rPr>
        <w:t>一体化课</w:t>
      </w:r>
      <w:r w:rsidR="00492E87" w:rsidRPr="00C26F5E">
        <w:rPr>
          <w:rFonts w:ascii="仿宋_GB2312" w:eastAsia="仿宋_GB2312" w:cs="宋体" w:hint="eastAsia"/>
          <w:kern w:val="0"/>
          <w:sz w:val="32"/>
          <w:szCs w:val="32"/>
          <w:lang w:val="zh-CN"/>
        </w:rPr>
        <w:t>程改革试点单位</w:t>
      </w:r>
      <w:r w:rsidR="00265C8B" w:rsidRPr="00C26F5E">
        <w:rPr>
          <w:rFonts w:ascii="仿宋_GB2312" w:eastAsia="仿宋_GB2312" w:cs="宋体" w:hint="eastAsia"/>
          <w:kern w:val="0"/>
          <w:sz w:val="32"/>
          <w:szCs w:val="32"/>
          <w:lang w:val="zh-CN"/>
        </w:rPr>
        <w:t>。现有角门、</w:t>
      </w:r>
      <w:r w:rsidR="00265C8B" w:rsidRPr="00265C8B">
        <w:rPr>
          <w:rFonts w:ascii="仿宋_GB2312" w:eastAsia="仿宋_GB2312" w:cs="宋体" w:hint="eastAsia"/>
          <w:kern w:val="0"/>
          <w:sz w:val="32"/>
          <w:szCs w:val="32"/>
          <w:lang w:val="zh-CN"/>
        </w:rPr>
        <w:t>门头沟、</w:t>
      </w:r>
      <w:r w:rsidR="005F6949">
        <w:rPr>
          <w:rFonts w:ascii="仿宋_GB2312" w:eastAsia="仿宋_GB2312" w:cs="宋体" w:hint="eastAsia"/>
          <w:kern w:val="0"/>
          <w:sz w:val="32"/>
          <w:szCs w:val="32"/>
          <w:lang w:val="zh-CN"/>
        </w:rPr>
        <w:t>东坝、</w:t>
      </w:r>
      <w:r w:rsidR="00265C8B" w:rsidRPr="00265C8B">
        <w:rPr>
          <w:rFonts w:ascii="仿宋_GB2312" w:eastAsia="仿宋_GB2312" w:cs="宋体" w:hint="eastAsia"/>
          <w:kern w:val="0"/>
          <w:sz w:val="32"/>
          <w:szCs w:val="32"/>
          <w:lang w:val="zh-CN"/>
        </w:rPr>
        <w:t>天桥</w:t>
      </w:r>
      <w:r w:rsidR="00265C8B" w:rsidRPr="00265C8B">
        <w:rPr>
          <w:rFonts w:ascii="仿宋_GB2312" w:eastAsia="仿宋_GB2312" w:cs="宋体"/>
          <w:kern w:val="0"/>
          <w:sz w:val="32"/>
          <w:szCs w:val="32"/>
          <w:lang w:val="zh-CN"/>
        </w:rPr>
        <w:t>4</w:t>
      </w:r>
      <w:r w:rsidR="00265C8B" w:rsidRPr="00265C8B">
        <w:rPr>
          <w:rFonts w:ascii="仿宋_GB2312" w:eastAsia="仿宋_GB2312" w:cs="宋体" w:hint="eastAsia"/>
          <w:kern w:val="0"/>
          <w:sz w:val="32"/>
          <w:szCs w:val="32"/>
          <w:lang w:val="zh-CN"/>
        </w:rPr>
        <w:t>个教学区，</w:t>
      </w:r>
      <w:r w:rsidR="00492E87">
        <w:rPr>
          <w:rFonts w:ascii="仿宋_GB2312" w:eastAsia="仿宋_GB2312" w:cs="宋体" w:hint="eastAsia"/>
          <w:kern w:val="0"/>
          <w:sz w:val="32"/>
          <w:szCs w:val="32"/>
          <w:lang w:val="zh-CN"/>
        </w:rPr>
        <w:t>设置了</w:t>
      </w:r>
      <w:r w:rsidR="00265C8B" w:rsidRPr="00265C8B">
        <w:rPr>
          <w:rFonts w:ascii="仿宋_GB2312" w:eastAsia="仿宋_GB2312" w:cs="宋体" w:hint="eastAsia"/>
          <w:kern w:val="0"/>
          <w:sz w:val="32"/>
          <w:szCs w:val="32"/>
          <w:lang w:val="zh-CN"/>
        </w:rPr>
        <w:t>2</w:t>
      </w:r>
      <w:r w:rsidR="00265C8B" w:rsidRPr="00265C8B">
        <w:rPr>
          <w:rFonts w:ascii="仿宋_GB2312" w:eastAsia="仿宋_GB2312" w:cs="宋体"/>
          <w:kern w:val="0"/>
          <w:sz w:val="32"/>
          <w:szCs w:val="32"/>
          <w:lang w:val="zh-CN"/>
        </w:rPr>
        <w:t>4</w:t>
      </w:r>
      <w:r w:rsidR="00265C8B" w:rsidRPr="00265C8B">
        <w:rPr>
          <w:rFonts w:ascii="仿宋_GB2312" w:eastAsia="仿宋_GB2312" w:cs="宋体" w:hint="eastAsia"/>
          <w:kern w:val="0"/>
          <w:sz w:val="32"/>
          <w:szCs w:val="32"/>
          <w:lang w:val="zh-CN"/>
        </w:rPr>
        <w:t>个部门。</w:t>
      </w:r>
    </w:p>
    <w:p w:rsidR="008E748E" w:rsidRPr="002D2413" w:rsidRDefault="001647AF" w:rsidP="00492E87">
      <w:pPr>
        <w:ind w:firstLine="405"/>
        <w:rPr>
          <w:rFonts w:ascii="仿宋_GB2312" w:eastAsia="仿宋_GB2312" w:cs="宋体"/>
          <w:kern w:val="0"/>
          <w:sz w:val="32"/>
          <w:szCs w:val="32"/>
          <w:lang w:val="zh-CN"/>
        </w:rPr>
      </w:pPr>
      <w:r w:rsidRPr="00265C8B">
        <w:rPr>
          <w:rFonts w:ascii="仿宋_GB2312" w:eastAsia="仿宋_GB2312" w:cs="宋体" w:hint="eastAsia"/>
          <w:kern w:val="0"/>
          <w:sz w:val="32"/>
          <w:szCs w:val="32"/>
          <w:lang w:val="zh-CN"/>
        </w:rPr>
        <w:t>2</w:t>
      </w:r>
      <w:r w:rsidR="0058174F" w:rsidRPr="00265C8B">
        <w:rPr>
          <w:rFonts w:ascii="仿宋_GB2312" w:eastAsia="仿宋_GB2312" w:cs="宋体"/>
          <w:kern w:val="0"/>
          <w:sz w:val="32"/>
          <w:szCs w:val="32"/>
          <w:lang w:val="zh-CN"/>
        </w:rPr>
        <w:t>.</w:t>
      </w:r>
      <w:r w:rsidR="00C26F5E">
        <w:rPr>
          <w:rFonts w:ascii="仿宋_GB2312" w:eastAsia="仿宋_GB2312" w:cs="宋体" w:hint="eastAsia"/>
          <w:kern w:val="0"/>
          <w:sz w:val="32"/>
          <w:szCs w:val="32"/>
          <w:lang w:val="zh-CN"/>
        </w:rPr>
        <w:t>单位</w:t>
      </w:r>
      <w:r w:rsidR="00D668F4">
        <w:rPr>
          <w:rFonts w:ascii="仿宋_GB2312" w:eastAsia="仿宋_GB2312" w:cs="宋体"/>
          <w:kern w:val="0"/>
          <w:sz w:val="32"/>
          <w:szCs w:val="32"/>
          <w:lang w:val="zh-CN"/>
        </w:rPr>
        <w:t>职责</w:t>
      </w:r>
      <w:r w:rsidR="00492E87">
        <w:rPr>
          <w:rFonts w:ascii="仿宋_GB2312" w:eastAsia="仿宋_GB2312" w:cs="宋体" w:hint="eastAsia"/>
          <w:kern w:val="0"/>
          <w:sz w:val="32"/>
          <w:szCs w:val="32"/>
          <w:lang w:val="zh-CN"/>
        </w:rPr>
        <w:t>：</w:t>
      </w:r>
      <w:r w:rsidR="002D2413" w:rsidRPr="002D2413">
        <w:rPr>
          <w:rFonts w:ascii="仿宋_GB2312" w:eastAsia="仿宋_GB2312" w:cs="宋体" w:hint="eastAsia"/>
          <w:kern w:val="0"/>
          <w:sz w:val="32"/>
          <w:szCs w:val="32"/>
          <w:lang w:val="zh-CN"/>
        </w:rPr>
        <w:t>北京轻工技师学院</w:t>
      </w:r>
      <w:r w:rsidR="00BC76B4">
        <w:rPr>
          <w:rFonts w:ascii="仿宋_GB2312" w:eastAsia="仿宋_GB2312" w:cs="宋体" w:hint="eastAsia"/>
          <w:kern w:val="0"/>
          <w:sz w:val="32"/>
          <w:szCs w:val="32"/>
          <w:lang w:val="zh-CN"/>
        </w:rPr>
        <w:t>主要培养中、高级技术人才，为社会提供中等职业教育，同时开展相关专业技能培训。</w:t>
      </w:r>
    </w:p>
    <w:p w:rsidR="008E748E" w:rsidRPr="004C59CB" w:rsidRDefault="008E748E" w:rsidP="008E748E">
      <w:pPr>
        <w:ind w:firstLine="555"/>
        <w:rPr>
          <w:rFonts w:ascii="楷体" w:eastAsia="楷体" w:hAnsi="楷体" w:cs="Times New Roman"/>
          <w:sz w:val="32"/>
          <w:szCs w:val="32"/>
        </w:rPr>
      </w:pPr>
      <w:r w:rsidRPr="004C59CB">
        <w:rPr>
          <w:rFonts w:ascii="楷体" w:eastAsia="楷体" w:hAnsi="楷体" w:cs="Times New Roman" w:hint="eastAsia"/>
          <w:sz w:val="32"/>
          <w:szCs w:val="32"/>
        </w:rPr>
        <w:t>（二）人员构成情况</w:t>
      </w:r>
    </w:p>
    <w:p w:rsidR="008E748E" w:rsidRPr="004A5CE0" w:rsidRDefault="00B23AB9" w:rsidP="004A5CE0">
      <w:pPr>
        <w:ind w:firstLine="405"/>
        <w:rPr>
          <w:rFonts w:ascii="仿宋_GB2312" w:eastAsia="仿宋_GB2312" w:cs="宋体"/>
          <w:color w:val="000000"/>
          <w:kern w:val="0"/>
          <w:sz w:val="32"/>
          <w:szCs w:val="32"/>
          <w:lang w:val="zh-CN"/>
        </w:rPr>
      </w:pPr>
      <w:r w:rsidRPr="00265C8B">
        <w:rPr>
          <w:rFonts w:ascii="仿宋_GB2312" w:eastAsia="仿宋_GB2312" w:cs="宋体" w:hint="eastAsia"/>
          <w:kern w:val="0"/>
          <w:sz w:val="32"/>
          <w:szCs w:val="32"/>
          <w:lang w:val="zh-CN"/>
        </w:rPr>
        <w:t>北京轻工技师学院</w:t>
      </w:r>
      <w:r w:rsidR="008E748E" w:rsidRPr="004A5CE0">
        <w:rPr>
          <w:rFonts w:ascii="仿宋_GB2312" w:eastAsia="仿宋_GB2312" w:cs="宋体" w:hint="eastAsia"/>
          <w:color w:val="000000"/>
          <w:kern w:val="0"/>
          <w:sz w:val="32"/>
          <w:szCs w:val="32"/>
          <w:lang w:val="zh-CN"/>
        </w:rPr>
        <w:t>部门</w:t>
      </w:r>
      <w:r w:rsidR="008E748E" w:rsidRPr="004A5CE0">
        <w:rPr>
          <w:rFonts w:ascii="仿宋_GB2312" w:eastAsia="仿宋_GB2312" w:cs="宋体"/>
          <w:color w:val="000000"/>
          <w:kern w:val="0"/>
          <w:sz w:val="32"/>
          <w:szCs w:val="32"/>
          <w:lang w:val="zh-CN"/>
        </w:rPr>
        <w:t>事业编制</w:t>
      </w:r>
      <w:r w:rsidR="00A17B9E">
        <w:rPr>
          <w:rFonts w:ascii="仿宋_GB2312" w:eastAsia="仿宋_GB2312" w:cs="宋体" w:hint="eastAsia"/>
          <w:color w:val="000000"/>
          <w:kern w:val="0"/>
          <w:sz w:val="32"/>
          <w:szCs w:val="32"/>
          <w:lang w:val="zh-CN"/>
        </w:rPr>
        <w:t>183</w:t>
      </w:r>
      <w:r w:rsidR="008E748E" w:rsidRPr="004A5CE0">
        <w:rPr>
          <w:rFonts w:ascii="仿宋_GB2312" w:eastAsia="仿宋_GB2312" w:cs="宋体"/>
          <w:color w:val="000000"/>
          <w:kern w:val="0"/>
          <w:sz w:val="32"/>
          <w:szCs w:val="32"/>
          <w:lang w:val="zh-CN"/>
        </w:rPr>
        <w:t>人，</w:t>
      </w:r>
      <w:r w:rsidR="004B7852">
        <w:rPr>
          <w:rFonts w:ascii="仿宋_GB2312" w:eastAsia="仿宋_GB2312" w:cs="宋体" w:hint="eastAsia"/>
          <w:color w:val="000000"/>
          <w:kern w:val="0"/>
          <w:sz w:val="32"/>
          <w:szCs w:val="32"/>
          <w:lang w:val="zh-CN"/>
        </w:rPr>
        <w:t>实有</w:t>
      </w:r>
      <w:r w:rsidR="00071630">
        <w:rPr>
          <w:rFonts w:ascii="仿宋_GB2312" w:eastAsia="仿宋_GB2312" w:cs="宋体" w:hint="eastAsia"/>
          <w:color w:val="000000"/>
          <w:kern w:val="0"/>
          <w:sz w:val="32"/>
          <w:szCs w:val="32"/>
          <w:lang w:val="zh-CN"/>
        </w:rPr>
        <w:t>人数</w:t>
      </w:r>
      <w:r w:rsidR="00A17B9E">
        <w:rPr>
          <w:rFonts w:ascii="仿宋_GB2312" w:eastAsia="仿宋_GB2312" w:cs="宋体" w:hint="eastAsia"/>
          <w:color w:val="000000"/>
          <w:kern w:val="0"/>
          <w:sz w:val="32"/>
          <w:szCs w:val="32"/>
          <w:lang w:val="zh-CN"/>
        </w:rPr>
        <w:t>162</w:t>
      </w:r>
      <w:r w:rsidR="008E748E" w:rsidRPr="004A5CE0">
        <w:rPr>
          <w:rFonts w:ascii="仿宋_GB2312" w:eastAsia="仿宋_GB2312" w:cs="宋体"/>
          <w:color w:val="000000"/>
          <w:kern w:val="0"/>
          <w:sz w:val="32"/>
          <w:szCs w:val="32"/>
          <w:lang w:val="zh-CN"/>
        </w:rPr>
        <w:t>人；</w:t>
      </w:r>
      <w:r w:rsidR="002775FD">
        <w:rPr>
          <w:rFonts w:ascii="仿宋_GB2312" w:eastAsia="仿宋_GB2312" w:cs="宋体" w:hint="eastAsia"/>
          <w:color w:val="000000"/>
          <w:kern w:val="0"/>
          <w:sz w:val="32"/>
          <w:szCs w:val="32"/>
          <w:lang w:val="zh-CN"/>
        </w:rPr>
        <w:t>其他</w:t>
      </w:r>
      <w:r w:rsidR="008E748E" w:rsidRPr="004A5CE0">
        <w:rPr>
          <w:rFonts w:ascii="仿宋_GB2312" w:eastAsia="仿宋_GB2312" w:cs="宋体"/>
          <w:color w:val="000000"/>
          <w:kern w:val="0"/>
          <w:sz w:val="32"/>
          <w:szCs w:val="32"/>
          <w:lang w:val="zh-CN"/>
        </w:rPr>
        <w:t>聘用人员</w:t>
      </w:r>
      <w:r w:rsidR="00A17B9E">
        <w:rPr>
          <w:rFonts w:ascii="仿宋_GB2312" w:eastAsia="仿宋_GB2312" w:cs="宋体" w:hint="eastAsia"/>
          <w:color w:val="000000"/>
          <w:kern w:val="0"/>
          <w:sz w:val="32"/>
          <w:szCs w:val="32"/>
          <w:lang w:val="zh-CN"/>
        </w:rPr>
        <w:t>114</w:t>
      </w:r>
      <w:r w:rsidR="008E748E" w:rsidRPr="004A5CE0">
        <w:rPr>
          <w:rFonts w:ascii="仿宋_GB2312" w:eastAsia="仿宋_GB2312" w:cs="宋体"/>
          <w:color w:val="000000"/>
          <w:kern w:val="0"/>
          <w:sz w:val="32"/>
          <w:szCs w:val="32"/>
          <w:lang w:val="zh-CN"/>
        </w:rPr>
        <w:t>人。</w:t>
      </w:r>
    </w:p>
    <w:p w:rsidR="008E748E" w:rsidRPr="004A5CE0" w:rsidRDefault="008E748E" w:rsidP="004A5CE0">
      <w:pPr>
        <w:ind w:firstLine="405"/>
        <w:rPr>
          <w:rFonts w:ascii="仿宋_GB2312" w:eastAsia="仿宋_GB2312" w:cs="宋体"/>
          <w:color w:val="000000"/>
          <w:kern w:val="0"/>
          <w:sz w:val="32"/>
          <w:szCs w:val="32"/>
          <w:lang w:val="zh-CN"/>
        </w:rPr>
      </w:pPr>
      <w:r w:rsidRPr="004A5CE0">
        <w:rPr>
          <w:rFonts w:ascii="仿宋_GB2312" w:eastAsia="仿宋_GB2312" w:cs="宋体" w:hint="eastAsia"/>
          <w:color w:val="000000"/>
          <w:kern w:val="0"/>
          <w:sz w:val="32"/>
          <w:szCs w:val="32"/>
          <w:lang w:val="zh-CN"/>
        </w:rPr>
        <w:t>离退休人员</w:t>
      </w:r>
      <w:r w:rsidR="00265C8B">
        <w:rPr>
          <w:rFonts w:ascii="仿宋_GB2312" w:eastAsia="仿宋_GB2312" w:cs="宋体" w:hint="eastAsia"/>
          <w:color w:val="000000"/>
          <w:kern w:val="0"/>
          <w:sz w:val="32"/>
          <w:szCs w:val="32"/>
          <w:lang w:val="zh-CN"/>
        </w:rPr>
        <w:t>62</w:t>
      </w:r>
      <w:r w:rsidRPr="004A5CE0">
        <w:rPr>
          <w:rFonts w:ascii="仿宋_GB2312" w:eastAsia="仿宋_GB2312" w:cs="宋体"/>
          <w:color w:val="000000"/>
          <w:kern w:val="0"/>
          <w:sz w:val="32"/>
          <w:szCs w:val="32"/>
          <w:lang w:val="zh-CN"/>
        </w:rPr>
        <w:t>人，其中：离休</w:t>
      </w:r>
      <w:r w:rsidR="00A17B9E">
        <w:rPr>
          <w:rFonts w:ascii="仿宋_GB2312" w:eastAsia="仿宋_GB2312" w:cs="宋体" w:hint="eastAsia"/>
          <w:color w:val="000000"/>
          <w:kern w:val="0"/>
          <w:sz w:val="32"/>
          <w:szCs w:val="32"/>
          <w:lang w:val="zh-CN"/>
        </w:rPr>
        <w:t>1</w:t>
      </w:r>
      <w:r w:rsidRPr="004A5CE0">
        <w:rPr>
          <w:rFonts w:ascii="仿宋_GB2312" w:eastAsia="仿宋_GB2312" w:cs="宋体"/>
          <w:color w:val="000000"/>
          <w:kern w:val="0"/>
          <w:sz w:val="32"/>
          <w:szCs w:val="32"/>
          <w:lang w:val="zh-CN"/>
        </w:rPr>
        <w:t>人，退休</w:t>
      </w:r>
      <w:r w:rsidR="00A17B9E">
        <w:rPr>
          <w:rFonts w:ascii="仿宋_GB2312" w:eastAsia="仿宋_GB2312" w:cs="宋体" w:hint="eastAsia"/>
          <w:color w:val="000000"/>
          <w:kern w:val="0"/>
          <w:sz w:val="32"/>
          <w:szCs w:val="32"/>
          <w:lang w:val="zh-CN"/>
        </w:rPr>
        <w:t>61</w:t>
      </w:r>
      <w:r w:rsidRPr="004A5CE0">
        <w:rPr>
          <w:rFonts w:ascii="仿宋_GB2312" w:eastAsia="仿宋_GB2312" w:cs="宋体"/>
          <w:color w:val="000000"/>
          <w:kern w:val="0"/>
          <w:sz w:val="32"/>
          <w:szCs w:val="32"/>
          <w:lang w:val="zh-CN"/>
        </w:rPr>
        <w:t>人。</w:t>
      </w:r>
    </w:p>
    <w:p w:rsidR="008E748E" w:rsidRPr="004A5CE0" w:rsidRDefault="008E748E" w:rsidP="004A5CE0">
      <w:pPr>
        <w:ind w:firstLine="555"/>
        <w:rPr>
          <w:rFonts w:ascii="楷体" w:eastAsia="楷体" w:hAnsi="楷体" w:cs="Times New Roman"/>
          <w:sz w:val="32"/>
          <w:szCs w:val="32"/>
        </w:rPr>
      </w:pPr>
      <w:r w:rsidRPr="004A5CE0">
        <w:rPr>
          <w:rFonts w:ascii="楷体" w:eastAsia="楷体" w:hAnsi="楷体" w:cs="Times New Roman" w:hint="eastAsia"/>
          <w:sz w:val="32"/>
          <w:szCs w:val="32"/>
        </w:rPr>
        <w:t>（三）本预算年度的主要工作任务</w:t>
      </w:r>
    </w:p>
    <w:p w:rsidR="00D130FB" w:rsidRPr="00D130FB" w:rsidRDefault="00D668F4" w:rsidP="00D130FB">
      <w:pPr>
        <w:ind w:firstLine="560"/>
        <w:rPr>
          <w:rFonts w:ascii="仿宋_GB2312" w:eastAsia="仿宋_GB2312" w:cs="宋体"/>
          <w:kern w:val="0"/>
          <w:sz w:val="32"/>
          <w:szCs w:val="32"/>
          <w:lang w:val="zh-CN"/>
        </w:rPr>
      </w:pPr>
      <w:r w:rsidRPr="00BE6683">
        <w:rPr>
          <w:rFonts w:ascii="仿宋_GB2312" w:eastAsia="仿宋_GB2312" w:cs="宋体" w:hint="eastAsia"/>
          <w:kern w:val="0"/>
          <w:sz w:val="32"/>
          <w:szCs w:val="32"/>
          <w:lang w:val="zh-CN"/>
        </w:rPr>
        <w:t>北京轻工技师</w:t>
      </w:r>
      <w:r w:rsidR="00DA7CD6">
        <w:rPr>
          <w:rFonts w:ascii="仿宋_GB2312" w:eastAsia="仿宋_GB2312" w:cs="宋体" w:hint="eastAsia"/>
          <w:kern w:val="0"/>
          <w:sz w:val="32"/>
          <w:szCs w:val="32"/>
          <w:lang w:val="zh-CN"/>
        </w:rPr>
        <w:t>学院</w:t>
      </w:r>
      <w:r w:rsidR="008A0C41">
        <w:rPr>
          <w:rFonts w:ascii="仿宋_GB2312" w:eastAsia="仿宋_GB2312" w:cs="宋体" w:hint="eastAsia"/>
          <w:kern w:val="0"/>
          <w:sz w:val="32"/>
          <w:szCs w:val="32"/>
          <w:lang w:val="zh-CN"/>
        </w:rPr>
        <w:t>按照北京一轻控股有限责任公司、</w:t>
      </w:r>
      <w:r w:rsidR="008A0C41" w:rsidRPr="00BE6683">
        <w:rPr>
          <w:rFonts w:ascii="仿宋_GB2312" w:eastAsia="仿宋_GB2312" w:cs="宋体" w:hint="eastAsia"/>
          <w:kern w:val="0"/>
          <w:sz w:val="32"/>
          <w:szCs w:val="32"/>
          <w:lang w:val="zh-CN"/>
        </w:rPr>
        <w:t>北京市</w:t>
      </w:r>
      <w:r w:rsidR="009026AC">
        <w:rPr>
          <w:rFonts w:ascii="仿宋_GB2312" w:eastAsia="仿宋_GB2312" w:cs="宋体" w:hint="eastAsia"/>
          <w:kern w:val="0"/>
          <w:sz w:val="32"/>
          <w:szCs w:val="32"/>
          <w:lang w:val="zh-CN"/>
        </w:rPr>
        <w:t>人力资源和社会保障局</w:t>
      </w:r>
      <w:r w:rsidR="008A0C41">
        <w:rPr>
          <w:rFonts w:ascii="仿宋_GB2312" w:eastAsia="仿宋_GB2312" w:cs="宋体" w:hint="eastAsia"/>
          <w:kern w:val="0"/>
          <w:sz w:val="32"/>
          <w:szCs w:val="32"/>
          <w:lang w:val="zh-CN"/>
        </w:rPr>
        <w:t>的</w:t>
      </w:r>
      <w:r w:rsidR="008A0C41" w:rsidRPr="00BE6683">
        <w:rPr>
          <w:rFonts w:ascii="仿宋_GB2312" w:eastAsia="仿宋_GB2312" w:cs="宋体" w:hint="eastAsia"/>
          <w:kern w:val="0"/>
          <w:sz w:val="32"/>
          <w:szCs w:val="32"/>
          <w:lang w:val="zh-CN"/>
        </w:rPr>
        <w:t>要求，</w:t>
      </w:r>
      <w:r w:rsidR="008A0C41">
        <w:rPr>
          <w:rFonts w:ascii="仿宋_GB2312" w:eastAsia="仿宋_GB2312" w:cs="宋体" w:hint="eastAsia"/>
          <w:kern w:val="0"/>
          <w:sz w:val="32"/>
          <w:szCs w:val="32"/>
          <w:lang w:val="zh-CN"/>
        </w:rPr>
        <w:t>完成学制</w:t>
      </w:r>
      <w:r w:rsidR="008A0C41" w:rsidRPr="00BE6683">
        <w:rPr>
          <w:rFonts w:ascii="仿宋_GB2312" w:eastAsia="仿宋_GB2312" w:cs="宋体" w:hint="eastAsia"/>
          <w:kern w:val="0"/>
          <w:sz w:val="32"/>
          <w:szCs w:val="32"/>
          <w:lang w:val="zh-CN"/>
        </w:rPr>
        <w:t>教育教学任务。</w:t>
      </w:r>
      <w:r w:rsidR="001D1BE9" w:rsidRPr="00BE6683">
        <w:rPr>
          <w:rFonts w:ascii="仿宋_GB2312" w:eastAsia="仿宋_GB2312" w:cs="宋体" w:hint="eastAsia"/>
          <w:kern w:val="0"/>
          <w:sz w:val="32"/>
          <w:szCs w:val="32"/>
          <w:lang w:val="zh-CN"/>
        </w:rPr>
        <w:t>认真贯彻</w:t>
      </w:r>
      <w:r w:rsidR="008A0C41">
        <w:rPr>
          <w:rFonts w:ascii="仿宋_GB2312" w:eastAsia="仿宋_GB2312" w:cs="宋体" w:hint="eastAsia"/>
          <w:kern w:val="0"/>
          <w:sz w:val="32"/>
          <w:szCs w:val="32"/>
          <w:lang w:val="zh-CN"/>
        </w:rPr>
        <w:t>落实</w:t>
      </w:r>
      <w:r w:rsidR="001D1BE9" w:rsidRPr="00BE6683">
        <w:rPr>
          <w:rFonts w:ascii="仿宋_GB2312" w:eastAsia="仿宋_GB2312" w:cs="宋体" w:hint="eastAsia"/>
          <w:kern w:val="0"/>
          <w:sz w:val="32"/>
          <w:szCs w:val="32"/>
          <w:lang w:val="zh-CN"/>
        </w:rPr>
        <w:t>质量管理体系的各项规章制度，不断提高管理效果</w:t>
      </w:r>
      <w:r w:rsidR="008A0C41">
        <w:rPr>
          <w:rFonts w:ascii="仿宋_GB2312" w:eastAsia="仿宋_GB2312" w:cs="宋体" w:hint="eastAsia"/>
          <w:kern w:val="0"/>
          <w:sz w:val="32"/>
          <w:szCs w:val="32"/>
          <w:lang w:val="zh-CN"/>
        </w:rPr>
        <w:t>。</w:t>
      </w:r>
      <w:r w:rsidR="008A0C41" w:rsidRPr="00D130FB">
        <w:rPr>
          <w:rFonts w:ascii="仿宋_GB2312" w:eastAsia="仿宋_GB2312" w:cs="宋体" w:hint="eastAsia"/>
          <w:kern w:val="0"/>
          <w:sz w:val="32"/>
          <w:szCs w:val="32"/>
          <w:lang w:val="zh-CN"/>
        </w:rPr>
        <w:t>加强专业建设</w:t>
      </w:r>
      <w:r w:rsidR="009026AC">
        <w:rPr>
          <w:rFonts w:ascii="仿宋_GB2312" w:eastAsia="仿宋_GB2312" w:cs="宋体" w:hint="eastAsia"/>
          <w:kern w:val="0"/>
          <w:sz w:val="32"/>
          <w:szCs w:val="32"/>
          <w:lang w:val="zh-CN"/>
        </w:rPr>
        <w:t>及</w:t>
      </w:r>
      <w:r w:rsidR="008A0C41" w:rsidRPr="00D130FB">
        <w:rPr>
          <w:rFonts w:ascii="仿宋_GB2312" w:eastAsia="仿宋_GB2312" w:cs="宋体" w:hint="eastAsia"/>
          <w:kern w:val="0"/>
          <w:sz w:val="32"/>
          <w:szCs w:val="32"/>
          <w:lang w:val="zh-CN"/>
        </w:rPr>
        <w:t>重点项目建设工作。</w:t>
      </w:r>
      <w:r w:rsidR="00D130FB" w:rsidRPr="00D130FB">
        <w:rPr>
          <w:rFonts w:ascii="仿宋_GB2312" w:eastAsia="仿宋_GB2312" w:cs="宋体" w:hint="eastAsia"/>
          <w:kern w:val="0"/>
          <w:sz w:val="32"/>
          <w:szCs w:val="32"/>
          <w:lang w:val="zh-CN"/>
        </w:rPr>
        <w:t>立足一轻，服务首都，全面提升学院高技能人才培养水平，</w:t>
      </w:r>
      <w:r w:rsidR="00D130FB" w:rsidRPr="00D130FB">
        <w:rPr>
          <w:rFonts w:ascii="仿宋_GB2312" w:eastAsia="仿宋_GB2312" w:cs="宋体"/>
          <w:kern w:val="0"/>
          <w:sz w:val="32"/>
          <w:szCs w:val="32"/>
          <w:lang w:val="zh-CN"/>
        </w:rPr>
        <w:t>积极探索与</w:t>
      </w:r>
      <w:r w:rsidR="006A0619" w:rsidRPr="00C26F5E">
        <w:rPr>
          <w:rFonts w:ascii="仿宋_GB2312" w:eastAsia="仿宋_GB2312" w:cs="宋体" w:hint="eastAsia"/>
          <w:kern w:val="0"/>
          <w:sz w:val="32"/>
          <w:szCs w:val="32"/>
          <w:lang w:val="zh-CN"/>
        </w:rPr>
        <w:t>首都</w:t>
      </w:r>
      <w:r w:rsidR="00D130FB" w:rsidRPr="00C26F5E">
        <w:rPr>
          <w:rFonts w:ascii="仿宋_GB2312" w:eastAsia="仿宋_GB2312" w:cs="宋体"/>
          <w:kern w:val="0"/>
          <w:sz w:val="32"/>
          <w:szCs w:val="32"/>
          <w:lang w:val="zh-CN"/>
        </w:rPr>
        <w:t>产业发展相结合的衔接点</w:t>
      </w:r>
      <w:r w:rsidR="00D130FB" w:rsidRPr="00C26F5E">
        <w:rPr>
          <w:rFonts w:ascii="仿宋_GB2312" w:eastAsia="仿宋_GB2312" w:cs="宋体" w:hint="eastAsia"/>
          <w:kern w:val="0"/>
          <w:sz w:val="32"/>
          <w:szCs w:val="32"/>
          <w:lang w:val="zh-CN"/>
        </w:rPr>
        <w:t>，实现精准对接、精准培训、精准服务，不断提升学院在</w:t>
      </w:r>
      <w:r w:rsidR="006A0619" w:rsidRPr="00C26F5E">
        <w:rPr>
          <w:rFonts w:ascii="仿宋_GB2312" w:eastAsia="仿宋_GB2312" w:cs="宋体" w:hint="eastAsia"/>
          <w:kern w:val="0"/>
          <w:sz w:val="32"/>
          <w:szCs w:val="32"/>
          <w:lang w:val="zh-CN"/>
        </w:rPr>
        <w:t>首都</w:t>
      </w:r>
      <w:r w:rsidR="00D130FB" w:rsidRPr="00C26F5E">
        <w:rPr>
          <w:rFonts w:ascii="仿宋_GB2312" w:eastAsia="仿宋_GB2312" w:cs="宋体" w:hint="eastAsia"/>
          <w:kern w:val="0"/>
          <w:sz w:val="32"/>
          <w:szCs w:val="32"/>
          <w:lang w:val="zh-CN"/>
        </w:rPr>
        <w:t>经济发展中的作用和功能，为一</w:t>
      </w:r>
      <w:r w:rsidR="00D130FB" w:rsidRPr="00D130FB">
        <w:rPr>
          <w:rFonts w:ascii="仿宋_GB2312" w:eastAsia="仿宋_GB2312" w:cs="宋体" w:hint="eastAsia"/>
          <w:kern w:val="0"/>
          <w:sz w:val="32"/>
          <w:szCs w:val="32"/>
          <w:lang w:val="zh-CN"/>
        </w:rPr>
        <w:lastRenderedPageBreak/>
        <w:t>轻全面实施“三优四调三培育”战略布局和首都经济社会发展，提供坚实的高技能人才支撑。</w:t>
      </w:r>
    </w:p>
    <w:p w:rsidR="00CF3FED" w:rsidRPr="00023DE1" w:rsidRDefault="00CF3FED" w:rsidP="00D130FB">
      <w:pPr>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二、2021年收入及支出总体情况</w:t>
      </w:r>
    </w:p>
    <w:p w:rsidR="00510BA1" w:rsidRDefault="00576421" w:rsidP="003D6E0A">
      <w:pPr>
        <w:ind w:firstLine="555"/>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w:t>
      </w:r>
      <w:r w:rsidR="00C61F05">
        <w:rPr>
          <w:rFonts w:ascii="仿宋_GB2312" w:eastAsia="仿宋_GB2312" w:cs="宋体" w:hint="eastAsia"/>
          <w:color w:val="000000"/>
          <w:kern w:val="0"/>
          <w:sz w:val="32"/>
          <w:szCs w:val="32"/>
          <w:lang w:val="zh-CN"/>
        </w:rPr>
        <w:t>202</w:t>
      </w:r>
      <w:r w:rsidR="00C61F05">
        <w:rPr>
          <w:rFonts w:ascii="仿宋_GB2312" w:eastAsia="仿宋_GB2312" w:cs="宋体"/>
          <w:color w:val="000000"/>
          <w:kern w:val="0"/>
          <w:sz w:val="32"/>
          <w:szCs w:val="32"/>
          <w:lang w:val="zh-CN"/>
        </w:rPr>
        <w:t>1</w:t>
      </w:r>
      <w:r w:rsidR="00C61F05">
        <w:rPr>
          <w:rFonts w:ascii="仿宋_GB2312" w:eastAsia="仿宋_GB2312" w:cs="宋体" w:hint="eastAsia"/>
          <w:color w:val="000000"/>
          <w:kern w:val="0"/>
          <w:sz w:val="32"/>
          <w:szCs w:val="32"/>
          <w:lang w:val="zh-CN"/>
        </w:rPr>
        <w:t>年</w:t>
      </w:r>
      <w:r>
        <w:rPr>
          <w:rFonts w:ascii="仿宋_GB2312" w:eastAsia="仿宋_GB2312" w:cs="宋体" w:hint="eastAsia"/>
          <w:color w:val="000000"/>
          <w:kern w:val="0"/>
          <w:sz w:val="32"/>
          <w:szCs w:val="32"/>
          <w:lang w:val="zh-CN"/>
        </w:rPr>
        <w:t>收入</w:t>
      </w:r>
      <w:r w:rsidR="007A5F30">
        <w:rPr>
          <w:rFonts w:ascii="仿宋_GB2312" w:eastAsia="仿宋_GB2312" w:cs="宋体" w:hint="eastAsia"/>
          <w:color w:val="000000"/>
          <w:kern w:val="0"/>
          <w:sz w:val="32"/>
          <w:szCs w:val="32"/>
          <w:lang w:val="zh-CN"/>
        </w:rPr>
        <w:t>总体</w:t>
      </w:r>
      <w:r>
        <w:rPr>
          <w:rFonts w:ascii="仿宋_GB2312" w:eastAsia="仿宋_GB2312" w:cs="宋体"/>
          <w:color w:val="000000"/>
          <w:kern w:val="0"/>
          <w:sz w:val="32"/>
          <w:szCs w:val="32"/>
          <w:lang w:val="zh-CN"/>
        </w:rPr>
        <w:t>情况：</w:t>
      </w:r>
      <w:r w:rsidR="003D6E0A" w:rsidRPr="004A5CE0">
        <w:rPr>
          <w:rFonts w:ascii="仿宋_GB2312" w:eastAsia="仿宋_GB2312" w:cs="宋体"/>
          <w:color w:val="000000"/>
          <w:kern w:val="0"/>
          <w:sz w:val="32"/>
          <w:szCs w:val="32"/>
          <w:lang w:val="zh-CN"/>
        </w:rPr>
        <w:t>2021年收入预算</w:t>
      </w:r>
      <w:r w:rsidR="00F95C27">
        <w:rPr>
          <w:rFonts w:ascii="仿宋_GB2312" w:eastAsia="仿宋_GB2312" w:cs="宋体" w:hint="eastAsia"/>
          <w:color w:val="000000"/>
          <w:kern w:val="0"/>
          <w:sz w:val="32"/>
          <w:szCs w:val="32"/>
          <w:lang w:val="zh-CN"/>
        </w:rPr>
        <w:t>13535.27</w:t>
      </w:r>
      <w:r w:rsidR="003D6E0A" w:rsidRPr="004A5CE0">
        <w:rPr>
          <w:rFonts w:ascii="仿宋_GB2312" w:eastAsia="仿宋_GB2312" w:cs="宋体"/>
          <w:color w:val="000000"/>
          <w:kern w:val="0"/>
          <w:sz w:val="32"/>
          <w:szCs w:val="32"/>
          <w:lang w:val="zh-CN"/>
        </w:rPr>
        <w:t>万元，比2020年</w:t>
      </w:r>
      <w:r w:rsidR="00F95C27">
        <w:rPr>
          <w:rFonts w:ascii="仿宋_GB2312" w:eastAsia="仿宋_GB2312" w:cs="宋体" w:hint="eastAsia"/>
          <w:color w:val="000000"/>
          <w:kern w:val="0"/>
          <w:sz w:val="32"/>
          <w:szCs w:val="32"/>
          <w:lang w:val="zh-CN"/>
        </w:rPr>
        <w:t>13013.11</w:t>
      </w:r>
      <w:r w:rsidR="003D6E0A" w:rsidRPr="004A5CE0">
        <w:rPr>
          <w:rFonts w:ascii="仿宋_GB2312" w:eastAsia="仿宋_GB2312" w:cs="宋体"/>
          <w:color w:val="000000"/>
          <w:kern w:val="0"/>
          <w:sz w:val="32"/>
          <w:szCs w:val="32"/>
          <w:lang w:val="zh-CN"/>
        </w:rPr>
        <w:t>万元</w:t>
      </w:r>
      <w:r w:rsidR="003D6E0A" w:rsidRPr="004A5CE0">
        <w:rPr>
          <w:rFonts w:ascii="仿宋_GB2312" w:eastAsia="仿宋_GB2312" w:cs="宋体" w:hint="eastAsia"/>
          <w:color w:val="000000"/>
          <w:kern w:val="0"/>
          <w:sz w:val="32"/>
          <w:szCs w:val="32"/>
          <w:lang w:val="zh-CN"/>
        </w:rPr>
        <w:t>增加</w:t>
      </w:r>
      <w:r w:rsidR="00F95C27">
        <w:rPr>
          <w:rFonts w:ascii="仿宋_GB2312" w:eastAsia="仿宋_GB2312" w:cs="宋体" w:hint="eastAsia"/>
          <w:color w:val="000000"/>
          <w:kern w:val="0"/>
          <w:sz w:val="32"/>
          <w:szCs w:val="32"/>
          <w:lang w:val="zh-CN"/>
        </w:rPr>
        <w:t>522.16</w:t>
      </w:r>
      <w:r w:rsidR="003D6E0A" w:rsidRPr="004A5CE0">
        <w:rPr>
          <w:rFonts w:ascii="仿宋_GB2312" w:eastAsia="仿宋_GB2312" w:cs="宋体"/>
          <w:color w:val="000000"/>
          <w:kern w:val="0"/>
          <w:sz w:val="32"/>
          <w:szCs w:val="32"/>
          <w:lang w:val="zh-CN"/>
        </w:rPr>
        <w:t>万元，</w:t>
      </w:r>
      <w:r w:rsidR="003D6E0A" w:rsidRPr="004A5CE0">
        <w:rPr>
          <w:rFonts w:ascii="仿宋_GB2312" w:eastAsia="仿宋_GB2312" w:cs="宋体" w:hint="eastAsia"/>
          <w:color w:val="000000"/>
          <w:kern w:val="0"/>
          <w:sz w:val="32"/>
          <w:szCs w:val="32"/>
          <w:lang w:val="zh-CN"/>
        </w:rPr>
        <w:t>增长</w:t>
      </w:r>
      <w:r w:rsidR="00F95C27">
        <w:rPr>
          <w:rFonts w:ascii="仿宋_GB2312" w:eastAsia="仿宋_GB2312" w:cs="宋体" w:hint="eastAsia"/>
          <w:color w:val="000000"/>
          <w:kern w:val="0"/>
          <w:sz w:val="32"/>
          <w:szCs w:val="32"/>
          <w:lang w:val="zh-CN"/>
        </w:rPr>
        <w:t>4.01</w:t>
      </w:r>
      <w:r w:rsidR="003D6E0A" w:rsidRPr="004A5CE0">
        <w:rPr>
          <w:rFonts w:ascii="仿宋_GB2312" w:eastAsia="仿宋_GB2312" w:cs="宋体"/>
          <w:color w:val="000000"/>
          <w:kern w:val="0"/>
          <w:sz w:val="32"/>
          <w:szCs w:val="32"/>
          <w:lang w:val="zh-CN"/>
        </w:rPr>
        <w:t>%。其中：财政拨款</w:t>
      </w:r>
      <w:r w:rsidR="00F95C27">
        <w:rPr>
          <w:rFonts w:ascii="仿宋_GB2312" w:eastAsia="仿宋_GB2312" w:cs="宋体" w:hint="eastAsia"/>
          <w:color w:val="000000"/>
          <w:kern w:val="0"/>
          <w:sz w:val="32"/>
          <w:szCs w:val="32"/>
          <w:lang w:val="zh-CN"/>
        </w:rPr>
        <w:t>12326.71</w:t>
      </w:r>
      <w:r w:rsidR="003D6E0A" w:rsidRPr="004A5CE0">
        <w:rPr>
          <w:rFonts w:ascii="仿宋_GB2312" w:eastAsia="仿宋_GB2312" w:cs="宋体"/>
          <w:color w:val="000000"/>
          <w:kern w:val="0"/>
          <w:sz w:val="32"/>
          <w:szCs w:val="32"/>
          <w:lang w:val="zh-CN"/>
        </w:rPr>
        <w:t>万元,比2020年</w:t>
      </w:r>
      <w:r w:rsidR="00F95C27">
        <w:rPr>
          <w:rFonts w:ascii="仿宋_GB2312" w:eastAsia="仿宋_GB2312" w:cs="宋体" w:hint="eastAsia"/>
          <w:color w:val="000000"/>
          <w:kern w:val="0"/>
          <w:sz w:val="32"/>
          <w:szCs w:val="32"/>
          <w:lang w:val="zh-CN"/>
        </w:rPr>
        <w:t>12307.76</w:t>
      </w:r>
      <w:r w:rsidR="003D6E0A" w:rsidRPr="004A5CE0">
        <w:rPr>
          <w:rFonts w:ascii="仿宋_GB2312" w:eastAsia="仿宋_GB2312" w:cs="宋体"/>
          <w:color w:val="000000"/>
          <w:kern w:val="0"/>
          <w:sz w:val="32"/>
          <w:szCs w:val="32"/>
          <w:lang w:val="zh-CN"/>
        </w:rPr>
        <w:t>万元</w:t>
      </w:r>
      <w:r w:rsidR="00F95C27">
        <w:rPr>
          <w:rFonts w:ascii="仿宋_GB2312" w:eastAsia="仿宋_GB2312" w:cs="宋体" w:hint="eastAsia"/>
          <w:color w:val="000000"/>
          <w:kern w:val="0"/>
          <w:sz w:val="32"/>
          <w:szCs w:val="32"/>
          <w:lang w:val="zh-CN"/>
        </w:rPr>
        <w:t>增加18.95</w:t>
      </w:r>
      <w:r w:rsidR="003D6E0A" w:rsidRPr="004A5CE0">
        <w:rPr>
          <w:rFonts w:ascii="仿宋_GB2312" w:eastAsia="仿宋_GB2312" w:cs="宋体"/>
          <w:color w:val="000000"/>
          <w:kern w:val="0"/>
          <w:sz w:val="32"/>
          <w:szCs w:val="32"/>
          <w:lang w:val="zh-CN"/>
        </w:rPr>
        <w:t>万元；统筹使用结余资金安排预算</w:t>
      </w:r>
      <w:r w:rsidR="00F95C27">
        <w:rPr>
          <w:rFonts w:ascii="仿宋_GB2312" w:eastAsia="仿宋_GB2312" w:cs="宋体" w:hint="eastAsia"/>
          <w:color w:val="000000"/>
          <w:kern w:val="0"/>
          <w:sz w:val="32"/>
          <w:szCs w:val="32"/>
          <w:lang w:val="zh-CN"/>
        </w:rPr>
        <w:t>664.74</w:t>
      </w:r>
      <w:r w:rsidR="003D6E0A" w:rsidRPr="004A5CE0">
        <w:rPr>
          <w:rFonts w:ascii="仿宋_GB2312" w:eastAsia="仿宋_GB2312" w:cs="宋体"/>
          <w:color w:val="000000"/>
          <w:kern w:val="0"/>
          <w:sz w:val="32"/>
          <w:szCs w:val="32"/>
          <w:lang w:val="zh-CN"/>
        </w:rPr>
        <w:t>万元,比2020年</w:t>
      </w:r>
      <w:r w:rsidR="00F95C27">
        <w:rPr>
          <w:rFonts w:ascii="仿宋_GB2312" w:eastAsia="仿宋_GB2312" w:cs="宋体" w:hint="eastAsia"/>
          <w:color w:val="000000"/>
          <w:kern w:val="0"/>
          <w:sz w:val="32"/>
          <w:szCs w:val="32"/>
          <w:lang w:val="zh-CN"/>
        </w:rPr>
        <w:t>341.75</w:t>
      </w:r>
      <w:r w:rsidR="003D6E0A" w:rsidRPr="004A5CE0">
        <w:rPr>
          <w:rFonts w:ascii="仿宋_GB2312" w:eastAsia="仿宋_GB2312" w:cs="宋体"/>
          <w:color w:val="000000"/>
          <w:kern w:val="0"/>
          <w:sz w:val="32"/>
          <w:szCs w:val="32"/>
          <w:lang w:val="zh-CN"/>
        </w:rPr>
        <w:t>万元增加</w:t>
      </w:r>
      <w:r w:rsidR="00F95C27">
        <w:rPr>
          <w:rFonts w:ascii="仿宋_GB2312" w:eastAsia="仿宋_GB2312" w:cs="宋体" w:hint="eastAsia"/>
          <w:color w:val="000000"/>
          <w:kern w:val="0"/>
          <w:sz w:val="32"/>
          <w:szCs w:val="32"/>
          <w:lang w:val="zh-CN"/>
        </w:rPr>
        <w:t>322.99</w:t>
      </w:r>
      <w:r w:rsidR="003D6E0A" w:rsidRPr="004A5CE0">
        <w:rPr>
          <w:rFonts w:ascii="仿宋_GB2312" w:eastAsia="仿宋_GB2312" w:cs="宋体"/>
          <w:color w:val="000000"/>
          <w:kern w:val="0"/>
          <w:sz w:val="32"/>
          <w:szCs w:val="32"/>
          <w:lang w:val="zh-CN"/>
        </w:rPr>
        <w:t>万元；其他资金</w:t>
      </w:r>
      <w:r w:rsidR="00F95C27">
        <w:rPr>
          <w:rFonts w:ascii="仿宋_GB2312" w:eastAsia="仿宋_GB2312" w:cs="宋体" w:hint="eastAsia"/>
          <w:color w:val="000000"/>
          <w:kern w:val="0"/>
          <w:sz w:val="32"/>
          <w:szCs w:val="32"/>
          <w:lang w:val="zh-CN"/>
        </w:rPr>
        <w:t>543.82</w:t>
      </w:r>
      <w:r w:rsidR="003D6E0A" w:rsidRPr="004A5CE0">
        <w:rPr>
          <w:rFonts w:ascii="仿宋_GB2312" w:eastAsia="仿宋_GB2312" w:cs="宋体"/>
          <w:color w:val="000000"/>
          <w:kern w:val="0"/>
          <w:sz w:val="32"/>
          <w:szCs w:val="32"/>
          <w:lang w:val="zh-CN"/>
        </w:rPr>
        <w:t>万元,</w:t>
      </w:r>
      <w:r w:rsidR="003D6E0A" w:rsidRPr="004A5CE0">
        <w:rPr>
          <w:rFonts w:ascii="仿宋_GB2312" w:eastAsia="仿宋_GB2312" w:cs="宋体" w:hint="eastAsia"/>
          <w:color w:val="000000"/>
          <w:kern w:val="0"/>
          <w:sz w:val="32"/>
          <w:szCs w:val="32"/>
          <w:lang w:val="zh-CN"/>
        </w:rPr>
        <w:t>比2020年</w:t>
      </w:r>
      <w:r w:rsidR="00F95C27">
        <w:rPr>
          <w:rFonts w:ascii="仿宋_GB2312" w:eastAsia="仿宋_GB2312" w:cs="宋体" w:hint="eastAsia"/>
          <w:color w:val="000000"/>
          <w:kern w:val="0"/>
          <w:sz w:val="32"/>
          <w:szCs w:val="32"/>
          <w:lang w:val="zh-CN"/>
        </w:rPr>
        <w:t>363.6</w:t>
      </w:r>
      <w:r w:rsidR="003D6E0A" w:rsidRPr="004A5CE0">
        <w:rPr>
          <w:rFonts w:ascii="仿宋_GB2312" w:eastAsia="仿宋_GB2312" w:cs="宋体" w:hint="eastAsia"/>
          <w:color w:val="000000"/>
          <w:kern w:val="0"/>
          <w:sz w:val="32"/>
          <w:szCs w:val="32"/>
          <w:lang w:val="zh-CN"/>
        </w:rPr>
        <w:t>万元</w:t>
      </w:r>
      <w:r w:rsidR="003D6E0A" w:rsidRPr="004A5CE0">
        <w:rPr>
          <w:rFonts w:ascii="仿宋_GB2312" w:eastAsia="仿宋_GB2312" w:cs="宋体"/>
          <w:color w:val="000000"/>
          <w:kern w:val="0"/>
          <w:sz w:val="32"/>
          <w:szCs w:val="32"/>
          <w:lang w:val="zh-CN"/>
        </w:rPr>
        <w:t>增加</w:t>
      </w:r>
      <w:r w:rsidR="00F95C27">
        <w:rPr>
          <w:rFonts w:ascii="仿宋_GB2312" w:eastAsia="仿宋_GB2312" w:cs="宋体" w:hint="eastAsia"/>
          <w:color w:val="000000"/>
          <w:kern w:val="0"/>
          <w:sz w:val="32"/>
          <w:szCs w:val="32"/>
          <w:lang w:val="zh-CN"/>
        </w:rPr>
        <w:t>180.22</w:t>
      </w:r>
      <w:r w:rsidR="003D6E0A" w:rsidRPr="004A5CE0">
        <w:rPr>
          <w:rFonts w:ascii="仿宋_GB2312" w:eastAsia="仿宋_GB2312" w:cs="宋体" w:hint="eastAsia"/>
          <w:color w:val="000000"/>
          <w:kern w:val="0"/>
          <w:sz w:val="32"/>
          <w:szCs w:val="32"/>
          <w:lang w:val="zh-CN"/>
        </w:rPr>
        <w:t>万元。</w:t>
      </w:r>
    </w:p>
    <w:p w:rsidR="00576421" w:rsidRPr="004A5CE0" w:rsidRDefault="00576421" w:rsidP="003D6E0A">
      <w:pPr>
        <w:ind w:firstLine="555"/>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（二）</w:t>
      </w:r>
      <w:r w:rsidR="002F6850">
        <w:rPr>
          <w:rFonts w:ascii="仿宋_GB2312" w:eastAsia="仿宋_GB2312" w:cs="宋体" w:hint="eastAsia"/>
          <w:color w:val="000000"/>
          <w:kern w:val="0"/>
          <w:sz w:val="32"/>
          <w:szCs w:val="32"/>
          <w:lang w:val="zh-CN"/>
        </w:rPr>
        <w:t>2021</w:t>
      </w:r>
      <w:r w:rsidR="00C61F05">
        <w:rPr>
          <w:rFonts w:ascii="仿宋_GB2312" w:eastAsia="仿宋_GB2312" w:cs="宋体" w:hint="eastAsia"/>
          <w:color w:val="000000"/>
          <w:kern w:val="0"/>
          <w:sz w:val="32"/>
          <w:szCs w:val="32"/>
          <w:lang w:val="zh-CN"/>
        </w:rPr>
        <w:t>年</w:t>
      </w:r>
      <w:r>
        <w:rPr>
          <w:rFonts w:ascii="仿宋_GB2312" w:eastAsia="仿宋_GB2312" w:cs="宋体" w:hint="eastAsia"/>
          <w:color w:val="000000"/>
          <w:kern w:val="0"/>
          <w:sz w:val="32"/>
          <w:szCs w:val="32"/>
          <w:lang w:val="zh-CN"/>
        </w:rPr>
        <w:t>支出</w:t>
      </w:r>
      <w:r w:rsidR="007A5F30">
        <w:rPr>
          <w:rFonts w:ascii="仿宋_GB2312" w:eastAsia="仿宋_GB2312" w:cs="宋体" w:hint="eastAsia"/>
          <w:color w:val="000000"/>
          <w:kern w:val="0"/>
          <w:sz w:val="32"/>
          <w:szCs w:val="32"/>
          <w:lang w:val="zh-CN"/>
        </w:rPr>
        <w:t>总体</w:t>
      </w:r>
      <w:r>
        <w:rPr>
          <w:rFonts w:ascii="仿宋_GB2312" w:eastAsia="仿宋_GB2312" w:cs="宋体"/>
          <w:color w:val="000000"/>
          <w:kern w:val="0"/>
          <w:sz w:val="32"/>
          <w:szCs w:val="32"/>
          <w:lang w:val="zh-CN"/>
        </w:rPr>
        <w:t>情况：</w:t>
      </w:r>
      <w:r>
        <w:rPr>
          <w:rFonts w:ascii="仿宋_GB2312" w:eastAsia="仿宋_GB2312" w:cs="宋体" w:hint="eastAsia"/>
          <w:color w:val="000000"/>
          <w:kern w:val="0"/>
          <w:sz w:val="32"/>
          <w:szCs w:val="32"/>
          <w:lang w:val="zh-CN"/>
        </w:rPr>
        <w:t>2021年</w:t>
      </w:r>
      <w:r>
        <w:rPr>
          <w:rFonts w:ascii="仿宋_GB2312" w:eastAsia="仿宋_GB2312" w:cs="宋体"/>
          <w:color w:val="000000"/>
          <w:kern w:val="0"/>
          <w:sz w:val="32"/>
          <w:szCs w:val="32"/>
          <w:lang w:val="zh-CN"/>
        </w:rPr>
        <w:t>支出预算</w:t>
      </w:r>
      <w:r w:rsidR="0012215D">
        <w:rPr>
          <w:rFonts w:ascii="仿宋_GB2312" w:eastAsia="仿宋_GB2312" w:cs="宋体" w:hint="eastAsia"/>
          <w:color w:val="000000"/>
          <w:kern w:val="0"/>
          <w:sz w:val="32"/>
          <w:szCs w:val="32"/>
          <w:lang w:val="zh-CN"/>
        </w:rPr>
        <w:t>13535.27</w:t>
      </w:r>
      <w:r>
        <w:rPr>
          <w:rFonts w:ascii="仿宋_GB2312" w:eastAsia="仿宋_GB2312" w:cs="宋体" w:hint="eastAsia"/>
          <w:color w:val="000000"/>
          <w:kern w:val="0"/>
          <w:sz w:val="32"/>
          <w:szCs w:val="32"/>
          <w:lang w:val="zh-CN"/>
        </w:rPr>
        <w:t>万元</w:t>
      </w:r>
      <w:r>
        <w:rPr>
          <w:rFonts w:ascii="仿宋_GB2312" w:eastAsia="仿宋_GB2312" w:cs="宋体"/>
          <w:color w:val="000000"/>
          <w:kern w:val="0"/>
          <w:sz w:val="32"/>
          <w:szCs w:val="32"/>
          <w:lang w:val="zh-CN"/>
        </w:rPr>
        <w:t>，比</w:t>
      </w:r>
      <w:r>
        <w:rPr>
          <w:rFonts w:ascii="仿宋_GB2312" w:eastAsia="仿宋_GB2312" w:cs="宋体" w:hint="eastAsia"/>
          <w:color w:val="000000"/>
          <w:kern w:val="0"/>
          <w:sz w:val="32"/>
          <w:szCs w:val="32"/>
          <w:lang w:val="zh-CN"/>
        </w:rPr>
        <w:t>2020年</w:t>
      </w:r>
      <w:r w:rsidR="0012215D">
        <w:rPr>
          <w:rFonts w:ascii="仿宋_GB2312" w:eastAsia="仿宋_GB2312" w:cs="宋体" w:hint="eastAsia"/>
          <w:color w:val="000000"/>
          <w:kern w:val="0"/>
          <w:sz w:val="32"/>
          <w:szCs w:val="32"/>
          <w:lang w:val="zh-CN"/>
        </w:rPr>
        <w:t>13013.11</w:t>
      </w:r>
      <w:r>
        <w:rPr>
          <w:rFonts w:ascii="仿宋_GB2312" w:eastAsia="仿宋_GB2312" w:cs="宋体" w:hint="eastAsia"/>
          <w:color w:val="000000"/>
          <w:kern w:val="0"/>
          <w:sz w:val="32"/>
          <w:szCs w:val="32"/>
          <w:lang w:val="zh-CN"/>
        </w:rPr>
        <w:t>万元</w:t>
      </w:r>
      <w:r>
        <w:rPr>
          <w:rFonts w:ascii="仿宋_GB2312" w:eastAsia="仿宋_GB2312" w:cs="宋体"/>
          <w:color w:val="000000"/>
          <w:kern w:val="0"/>
          <w:sz w:val="32"/>
          <w:szCs w:val="32"/>
          <w:lang w:val="zh-CN"/>
        </w:rPr>
        <w:t>增加</w:t>
      </w:r>
      <w:r w:rsidR="0012215D">
        <w:rPr>
          <w:rFonts w:ascii="仿宋_GB2312" w:eastAsia="仿宋_GB2312" w:cs="宋体" w:hint="eastAsia"/>
          <w:color w:val="000000"/>
          <w:kern w:val="0"/>
          <w:sz w:val="32"/>
          <w:szCs w:val="32"/>
          <w:lang w:val="zh-CN"/>
        </w:rPr>
        <w:t>522.16</w:t>
      </w:r>
      <w:r>
        <w:rPr>
          <w:rFonts w:ascii="仿宋_GB2312" w:eastAsia="仿宋_GB2312" w:cs="宋体" w:hint="eastAsia"/>
          <w:color w:val="000000"/>
          <w:kern w:val="0"/>
          <w:sz w:val="32"/>
          <w:szCs w:val="32"/>
          <w:lang w:val="zh-CN"/>
        </w:rPr>
        <w:t>万元</w:t>
      </w:r>
      <w:r>
        <w:rPr>
          <w:rFonts w:ascii="仿宋_GB2312" w:eastAsia="仿宋_GB2312" w:cs="宋体"/>
          <w:color w:val="000000"/>
          <w:kern w:val="0"/>
          <w:sz w:val="32"/>
          <w:szCs w:val="32"/>
          <w:lang w:val="zh-CN"/>
        </w:rPr>
        <w:t>，增长</w:t>
      </w:r>
      <w:r w:rsidR="0012215D">
        <w:rPr>
          <w:rFonts w:ascii="仿宋_GB2312" w:eastAsia="仿宋_GB2312" w:cs="宋体" w:hint="eastAsia"/>
          <w:color w:val="000000"/>
          <w:kern w:val="0"/>
          <w:sz w:val="32"/>
          <w:szCs w:val="32"/>
          <w:lang w:val="zh-CN"/>
        </w:rPr>
        <w:t>4.01</w:t>
      </w:r>
      <w:r>
        <w:rPr>
          <w:rFonts w:ascii="仿宋_GB2312" w:eastAsia="仿宋_GB2312" w:cs="宋体"/>
          <w:color w:val="000000"/>
          <w:kern w:val="0"/>
          <w:sz w:val="32"/>
          <w:szCs w:val="32"/>
          <w:lang w:val="zh-CN"/>
        </w:rPr>
        <w:t>%。其中</w:t>
      </w:r>
      <w:r>
        <w:rPr>
          <w:rFonts w:ascii="仿宋_GB2312" w:eastAsia="仿宋_GB2312" w:cs="宋体" w:hint="eastAsia"/>
          <w:color w:val="000000"/>
          <w:kern w:val="0"/>
          <w:sz w:val="32"/>
          <w:szCs w:val="32"/>
          <w:lang w:val="zh-CN"/>
        </w:rPr>
        <w:t>：</w:t>
      </w:r>
      <w:r>
        <w:rPr>
          <w:rFonts w:ascii="仿宋_GB2312" w:eastAsia="仿宋_GB2312" w:cs="宋体"/>
          <w:color w:val="000000"/>
          <w:kern w:val="0"/>
          <w:sz w:val="32"/>
          <w:szCs w:val="32"/>
          <w:lang w:val="zh-CN"/>
        </w:rPr>
        <w:t>基本支出</w:t>
      </w:r>
      <w:r w:rsidR="00B30DC7">
        <w:rPr>
          <w:rFonts w:ascii="仿宋_GB2312" w:eastAsia="仿宋_GB2312" w:cs="宋体" w:hint="eastAsia"/>
          <w:color w:val="000000"/>
          <w:kern w:val="0"/>
          <w:sz w:val="32"/>
          <w:szCs w:val="32"/>
          <w:lang w:val="zh-CN"/>
        </w:rPr>
        <w:t>7861.02</w:t>
      </w:r>
      <w:r>
        <w:rPr>
          <w:rFonts w:ascii="仿宋_GB2312" w:eastAsia="仿宋_GB2312" w:cs="宋体" w:hint="eastAsia"/>
          <w:color w:val="000000"/>
          <w:kern w:val="0"/>
          <w:sz w:val="32"/>
          <w:szCs w:val="32"/>
          <w:lang w:val="zh-CN"/>
        </w:rPr>
        <w:t>万元</w:t>
      </w:r>
      <w:r>
        <w:rPr>
          <w:rFonts w:ascii="仿宋_GB2312" w:eastAsia="仿宋_GB2312" w:cs="宋体"/>
          <w:color w:val="000000"/>
          <w:kern w:val="0"/>
          <w:sz w:val="32"/>
          <w:szCs w:val="32"/>
          <w:lang w:val="zh-CN"/>
        </w:rPr>
        <w:t>，比</w:t>
      </w:r>
      <w:r>
        <w:rPr>
          <w:rFonts w:ascii="仿宋_GB2312" w:eastAsia="仿宋_GB2312" w:cs="宋体" w:hint="eastAsia"/>
          <w:color w:val="000000"/>
          <w:kern w:val="0"/>
          <w:sz w:val="32"/>
          <w:szCs w:val="32"/>
          <w:lang w:val="zh-CN"/>
        </w:rPr>
        <w:t>2020年</w:t>
      </w:r>
      <w:r w:rsidR="00B30DC7">
        <w:rPr>
          <w:rFonts w:ascii="仿宋_GB2312" w:eastAsia="仿宋_GB2312" w:cs="宋体" w:hint="eastAsia"/>
          <w:color w:val="000000"/>
          <w:kern w:val="0"/>
          <w:sz w:val="32"/>
          <w:szCs w:val="32"/>
          <w:lang w:val="zh-CN"/>
        </w:rPr>
        <w:t>8633.61</w:t>
      </w:r>
      <w:r>
        <w:rPr>
          <w:rFonts w:ascii="仿宋_GB2312" w:eastAsia="仿宋_GB2312" w:cs="宋体" w:hint="eastAsia"/>
          <w:color w:val="000000"/>
          <w:kern w:val="0"/>
          <w:sz w:val="32"/>
          <w:szCs w:val="32"/>
          <w:lang w:val="zh-CN"/>
        </w:rPr>
        <w:t>万元</w:t>
      </w:r>
      <w:r w:rsidR="00B30DC7">
        <w:rPr>
          <w:rFonts w:ascii="仿宋_GB2312" w:eastAsia="仿宋_GB2312" w:cs="宋体" w:hint="eastAsia"/>
          <w:color w:val="000000"/>
          <w:kern w:val="0"/>
          <w:sz w:val="32"/>
          <w:szCs w:val="32"/>
          <w:lang w:val="zh-CN"/>
        </w:rPr>
        <w:t>减少772.59</w:t>
      </w:r>
      <w:r w:rsidR="00510BA1">
        <w:rPr>
          <w:rFonts w:ascii="仿宋_GB2312" w:eastAsia="仿宋_GB2312" w:cs="宋体" w:hint="eastAsia"/>
          <w:color w:val="000000"/>
          <w:kern w:val="0"/>
          <w:sz w:val="32"/>
          <w:szCs w:val="32"/>
          <w:lang w:val="zh-CN"/>
        </w:rPr>
        <w:t>万元</w:t>
      </w:r>
      <w:r w:rsidR="00375D1F">
        <w:rPr>
          <w:rFonts w:ascii="仿宋_GB2312" w:eastAsia="仿宋_GB2312" w:cs="宋体" w:hint="eastAsia"/>
          <w:color w:val="000000"/>
          <w:kern w:val="0"/>
          <w:sz w:val="32"/>
          <w:szCs w:val="32"/>
          <w:lang w:val="zh-CN"/>
        </w:rPr>
        <w:t>，</w:t>
      </w:r>
      <w:r w:rsidR="00375D1F" w:rsidRPr="00492E87">
        <w:rPr>
          <w:rFonts w:ascii="仿宋_GB2312" w:eastAsia="仿宋_GB2312" w:cs="宋体" w:hint="eastAsia"/>
          <w:color w:val="000000"/>
          <w:kern w:val="0"/>
          <w:sz w:val="32"/>
          <w:szCs w:val="32"/>
          <w:lang w:val="zh-CN"/>
        </w:rPr>
        <w:t>主要原因为</w:t>
      </w:r>
      <w:r w:rsidR="00B30DC7" w:rsidRPr="00492E87">
        <w:rPr>
          <w:rFonts w:ascii="仿宋_GB2312" w:eastAsia="仿宋_GB2312" w:cs="宋体" w:hint="eastAsia"/>
          <w:color w:val="000000"/>
          <w:kern w:val="0"/>
          <w:sz w:val="32"/>
          <w:szCs w:val="32"/>
          <w:lang w:val="zh-CN"/>
        </w:rPr>
        <w:t>单位人员经费减少</w:t>
      </w:r>
      <w:r w:rsidR="00510BA1">
        <w:rPr>
          <w:rFonts w:ascii="仿宋_GB2312" w:eastAsia="仿宋_GB2312" w:cs="宋体"/>
          <w:color w:val="000000"/>
          <w:kern w:val="0"/>
          <w:sz w:val="32"/>
          <w:szCs w:val="32"/>
          <w:lang w:val="zh-CN"/>
        </w:rPr>
        <w:t>；项目支出</w:t>
      </w:r>
      <w:r w:rsidR="000557B8">
        <w:rPr>
          <w:rFonts w:ascii="仿宋_GB2312" w:eastAsia="仿宋_GB2312" w:cs="宋体" w:hint="eastAsia"/>
          <w:color w:val="000000"/>
          <w:kern w:val="0"/>
          <w:sz w:val="32"/>
          <w:szCs w:val="32"/>
          <w:lang w:val="zh-CN"/>
        </w:rPr>
        <w:t>5604.25</w:t>
      </w:r>
      <w:r w:rsidR="00510BA1">
        <w:rPr>
          <w:rFonts w:ascii="仿宋_GB2312" w:eastAsia="仿宋_GB2312" w:cs="宋体" w:hint="eastAsia"/>
          <w:color w:val="000000"/>
          <w:kern w:val="0"/>
          <w:sz w:val="32"/>
          <w:szCs w:val="32"/>
          <w:lang w:val="zh-CN"/>
        </w:rPr>
        <w:t>万元</w:t>
      </w:r>
      <w:r w:rsidR="00510BA1">
        <w:rPr>
          <w:rFonts w:ascii="仿宋_GB2312" w:eastAsia="仿宋_GB2312" w:cs="宋体"/>
          <w:color w:val="000000"/>
          <w:kern w:val="0"/>
          <w:sz w:val="32"/>
          <w:szCs w:val="32"/>
          <w:lang w:val="zh-CN"/>
        </w:rPr>
        <w:t>，比</w:t>
      </w:r>
      <w:r w:rsidR="00510BA1">
        <w:rPr>
          <w:rFonts w:ascii="仿宋_GB2312" w:eastAsia="仿宋_GB2312" w:cs="宋体" w:hint="eastAsia"/>
          <w:color w:val="000000"/>
          <w:kern w:val="0"/>
          <w:sz w:val="32"/>
          <w:szCs w:val="32"/>
          <w:lang w:val="zh-CN"/>
        </w:rPr>
        <w:t>2020年</w:t>
      </w:r>
      <w:r w:rsidR="000557B8">
        <w:rPr>
          <w:rFonts w:ascii="仿宋_GB2312" w:eastAsia="仿宋_GB2312" w:cs="宋体" w:hint="eastAsia"/>
          <w:color w:val="000000"/>
          <w:kern w:val="0"/>
          <w:sz w:val="32"/>
          <w:szCs w:val="32"/>
          <w:lang w:val="zh-CN"/>
        </w:rPr>
        <w:t>4319.50</w:t>
      </w:r>
      <w:r w:rsidR="00510BA1">
        <w:rPr>
          <w:rFonts w:ascii="仿宋_GB2312" w:eastAsia="仿宋_GB2312" w:cs="宋体" w:hint="eastAsia"/>
          <w:color w:val="000000"/>
          <w:kern w:val="0"/>
          <w:sz w:val="32"/>
          <w:szCs w:val="32"/>
          <w:lang w:val="zh-CN"/>
        </w:rPr>
        <w:t>万元</w:t>
      </w:r>
      <w:r w:rsidR="000557B8">
        <w:rPr>
          <w:rFonts w:ascii="仿宋_GB2312" w:eastAsia="仿宋_GB2312" w:cs="宋体" w:hint="eastAsia"/>
          <w:color w:val="000000"/>
          <w:kern w:val="0"/>
          <w:sz w:val="32"/>
          <w:szCs w:val="32"/>
          <w:lang w:val="zh-CN"/>
        </w:rPr>
        <w:t>增加1284.75</w:t>
      </w:r>
      <w:r w:rsidR="00510BA1">
        <w:rPr>
          <w:rFonts w:ascii="仿宋_GB2312" w:eastAsia="仿宋_GB2312" w:cs="宋体" w:hint="eastAsia"/>
          <w:color w:val="000000"/>
          <w:kern w:val="0"/>
          <w:sz w:val="32"/>
          <w:szCs w:val="32"/>
          <w:lang w:val="zh-CN"/>
        </w:rPr>
        <w:t>万元</w:t>
      </w:r>
      <w:r w:rsidR="00943776">
        <w:rPr>
          <w:rFonts w:ascii="仿宋_GB2312" w:eastAsia="仿宋_GB2312" w:cs="宋体" w:hint="eastAsia"/>
          <w:color w:val="000000"/>
          <w:kern w:val="0"/>
          <w:sz w:val="32"/>
          <w:szCs w:val="32"/>
          <w:lang w:val="zh-CN"/>
        </w:rPr>
        <w:t>，</w:t>
      </w:r>
      <w:r w:rsidR="00943776">
        <w:rPr>
          <w:rFonts w:ascii="仿宋_GB2312" w:eastAsia="仿宋_GB2312" w:cs="宋体"/>
          <w:color w:val="000000"/>
          <w:kern w:val="0"/>
          <w:sz w:val="32"/>
          <w:szCs w:val="32"/>
          <w:lang w:val="zh-CN"/>
        </w:rPr>
        <w:t>主要</w:t>
      </w:r>
      <w:r w:rsidR="00943776">
        <w:rPr>
          <w:rFonts w:ascii="仿宋_GB2312" w:eastAsia="仿宋_GB2312" w:cs="宋体" w:hint="eastAsia"/>
          <w:color w:val="000000"/>
          <w:kern w:val="0"/>
          <w:sz w:val="32"/>
          <w:szCs w:val="32"/>
          <w:lang w:val="zh-CN"/>
        </w:rPr>
        <w:t>原因</w:t>
      </w:r>
      <w:r w:rsidR="00943776">
        <w:rPr>
          <w:rFonts w:ascii="仿宋_GB2312" w:eastAsia="仿宋_GB2312" w:cs="宋体"/>
          <w:color w:val="000000"/>
          <w:kern w:val="0"/>
          <w:sz w:val="32"/>
          <w:szCs w:val="32"/>
          <w:lang w:val="zh-CN"/>
        </w:rPr>
        <w:t>是</w:t>
      </w:r>
      <w:r w:rsidR="003B4D15">
        <w:rPr>
          <w:rFonts w:ascii="仿宋_GB2312" w:eastAsia="仿宋_GB2312" w:cs="宋体" w:hint="eastAsia"/>
          <w:color w:val="000000"/>
          <w:kern w:val="0"/>
          <w:sz w:val="32"/>
          <w:szCs w:val="32"/>
          <w:lang w:val="zh-CN"/>
        </w:rPr>
        <w:t>新增改善办学条件项目</w:t>
      </w:r>
      <w:r w:rsidR="00510BA1">
        <w:rPr>
          <w:rFonts w:ascii="仿宋_GB2312" w:eastAsia="仿宋_GB2312" w:cs="宋体"/>
          <w:color w:val="000000"/>
          <w:kern w:val="0"/>
          <w:sz w:val="32"/>
          <w:szCs w:val="32"/>
          <w:lang w:val="zh-CN"/>
        </w:rPr>
        <w:t>；</w:t>
      </w:r>
      <w:r w:rsidR="00B56C98">
        <w:rPr>
          <w:rFonts w:ascii="仿宋_GB2312" w:eastAsia="仿宋_GB2312" w:cs="宋体" w:hint="eastAsia"/>
          <w:color w:val="000000"/>
          <w:kern w:val="0"/>
          <w:sz w:val="32"/>
          <w:szCs w:val="32"/>
          <w:lang w:val="zh-CN"/>
        </w:rPr>
        <w:t>经营</w:t>
      </w:r>
      <w:r w:rsidR="00510BA1">
        <w:rPr>
          <w:rFonts w:ascii="仿宋_GB2312" w:eastAsia="仿宋_GB2312" w:cs="宋体"/>
          <w:color w:val="000000"/>
          <w:kern w:val="0"/>
          <w:sz w:val="32"/>
          <w:szCs w:val="32"/>
          <w:lang w:val="zh-CN"/>
        </w:rPr>
        <w:t>支出</w:t>
      </w:r>
      <w:r w:rsidR="00B56C98">
        <w:rPr>
          <w:rFonts w:ascii="仿宋_GB2312" w:eastAsia="仿宋_GB2312" w:cs="宋体" w:hint="eastAsia"/>
          <w:color w:val="000000"/>
          <w:kern w:val="0"/>
          <w:sz w:val="32"/>
          <w:szCs w:val="32"/>
          <w:lang w:val="zh-CN"/>
        </w:rPr>
        <w:t>70</w:t>
      </w:r>
      <w:r w:rsidR="00510BA1">
        <w:rPr>
          <w:rFonts w:ascii="仿宋_GB2312" w:eastAsia="仿宋_GB2312" w:cs="宋体" w:hint="eastAsia"/>
          <w:color w:val="000000"/>
          <w:kern w:val="0"/>
          <w:sz w:val="32"/>
          <w:szCs w:val="32"/>
          <w:lang w:val="zh-CN"/>
        </w:rPr>
        <w:t>万元</w:t>
      </w:r>
      <w:r w:rsidR="00510BA1">
        <w:rPr>
          <w:rFonts w:ascii="仿宋_GB2312" w:eastAsia="仿宋_GB2312" w:cs="宋体"/>
          <w:color w:val="000000"/>
          <w:kern w:val="0"/>
          <w:sz w:val="32"/>
          <w:szCs w:val="32"/>
          <w:lang w:val="zh-CN"/>
        </w:rPr>
        <w:t>，比</w:t>
      </w:r>
      <w:r w:rsidR="00510BA1">
        <w:rPr>
          <w:rFonts w:ascii="仿宋_GB2312" w:eastAsia="仿宋_GB2312" w:cs="宋体" w:hint="eastAsia"/>
          <w:color w:val="000000"/>
          <w:kern w:val="0"/>
          <w:sz w:val="32"/>
          <w:szCs w:val="32"/>
          <w:lang w:val="zh-CN"/>
        </w:rPr>
        <w:t>2020年</w:t>
      </w:r>
      <w:r w:rsidR="00B56C98">
        <w:rPr>
          <w:rFonts w:ascii="仿宋_GB2312" w:eastAsia="仿宋_GB2312" w:cs="宋体" w:hint="eastAsia"/>
          <w:color w:val="000000"/>
          <w:kern w:val="0"/>
          <w:sz w:val="32"/>
          <w:szCs w:val="32"/>
          <w:lang w:val="zh-CN"/>
        </w:rPr>
        <w:t>60</w:t>
      </w:r>
      <w:r w:rsidR="00510BA1">
        <w:rPr>
          <w:rFonts w:ascii="仿宋_GB2312" w:eastAsia="仿宋_GB2312" w:cs="宋体" w:hint="eastAsia"/>
          <w:color w:val="000000"/>
          <w:kern w:val="0"/>
          <w:sz w:val="32"/>
          <w:szCs w:val="32"/>
          <w:lang w:val="zh-CN"/>
        </w:rPr>
        <w:t>万元</w:t>
      </w:r>
      <w:r w:rsidR="00510BA1">
        <w:rPr>
          <w:rFonts w:ascii="仿宋_GB2312" w:eastAsia="仿宋_GB2312" w:cs="宋体"/>
          <w:color w:val="000000"/>
          <w:kern w:val="0"/>
          <w:sz w:val="32"/>
          <w:szCs w:val="32"/>
          <w:lang w:val="zh-CN"/>
        </w:rPr>
        <w:t>增加</w:t>
      </w:r>
      <w:r w:rsidR="00B56C98">
        <w:rPr>
          <w:rFonts w:ascii="仿宋_GB2312" w:eastAsia="仿宋_GB2312" w:cs="宋体" w:hint="eastAsia"/>
          <w:color w:val="000000"/>
          <w:kern w:val="0"/>
          <w:sz w:val="32"/>
          <w:szCs w:val="32"/>
          <w:lang w:val="zh-CN"/>
        </w:rPr>
        <w:t>10</w:t>
      </w:r>
      <w:r w:rsidR="00510BA1">
        <w:rPr>
          <w:rFonts w:ascii="仿宋_GB2312" w:eastAsia="仿宋_GB2312" w:cs="宋体" w:hint="eastAsia"/>
          <w:color w:val="000000"/>
          <w:kern w:val="0"/>
          <w:sz w:val="32"/>
          <w:szCs w:val="32"/>
          <w:lang w:val="zh-CN"/>
        </w:rPr>
        <w:t>万元</w:t>
      </w:r>
      <w:r w:rsidR="00375D1F">
        <w:rPr>
          <w:rFonts w:ascii="仿宋_GB2312" w:eastAsia="仿宋_GB2312" w:cs="宋体" w:hint="eastAsia"/>
          <w:color w:val="000000"/>
          <w:kern w:val="0"/>
          <w:sz w:val="32"/>
          <w:szCs w:val="32"/>
          <w:lang w:val="zh-CN"/>
        </w:rPr>
        <w:t>，</w:t>
      </w:r>
      <w:r w:rsidR="00375D1F">
        <w:rPr>
          <w:rFonts w:ascii="仿宋_GB2312" w:eastAsia="仿宋_GB2312" w:cs="宋体"/>
          <w:color w:val="000000"/>
          <w:kern w:val="0"/>
          <w:sz w:val="32"/>
          <w:szCs w:val="32"/>
          <w:lang w:val="zh-CN"/>
        </w:rPr>
        <w:t>主要原因是</w:t>
      </w:r>
      <w:r w:rsidR="00B21142">
        <w:rPr>
          <w:rFonts w:ascii="仿宋_GB2312" w:eastAsia="仿宋_GB2312" w:cs="宋体" w:hint="eastAsia"/>
          <w:color w:val="000000"/>
          <w:kern w:val="0"/>
          <w:sz w:val="32"/>
          <w:szCs w:val="32"/>
          <w:lang w:val="zh-CN"/>
        </w:rPr>
        <w:t>保障教育教学正常运转。</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rsidR="003D6E0A" w:rsidRPr="00C26F5E" w:rsidRDefault="003D6E0A" w:rsidP="003D6E0A">
      <w:pPr>
        <w:ind w:firstLine="555"/>
        <w:rPr>
          <w:rFonts w:ascii="仿宋_GB2312" w:eastAsia="仿宋_GB2312" w:cs="宋体"/>
          <w:kern w:val="0"/>
          <w:sz w:val="32"/>
          <w:szCs w:val="32"/>
          <w:lang w:val="zh-CN"/>
        </w:rPr>
      </w:pPr>
      <w:r w:rsidRPr="004A5CE0">
        <w:rPr>
          <w:rFonts w:ascii="仿宋_GB2312" w:eastAsia="仿宋_GB2312" w:cs="宋体" w:hint="eastAsia"/>
          <w:color w:val="000000"/>
          <w:kern w:val="0"/>
          <w:sz w:val="32"/>
          <w:szCs w:val="32"/>
          <w:lang w:val="zh-CN"/>
        </w:rPr>
        <w:t>项目支出主要方向</w:t>
      </w:r>
      <w:r w:rsidR="002F6850">
        <w:rPr>
          <w:rFonts w:ascii="仿宋_GB2312" w:eastAsia="仿宋_GB2312" w:cs="宋体" w:hint="eastAsia"/>
          <w:color w:val="000000"/>
          <w:kern w:val="0"/>
          <w:sz w:val="32"/>
          <w:szCs w:val="32"/>
          <w:lang w:val="zh-CN"/>
        </w:rPr>
        <w:t>是</w:t>
      </w:r>
      <w:r w:rsidR="00362478">
        <w:rPr>
          <w:rFonts w:ascii="仿宋_GB2312" w:eastAsia="仿宋_GB2312" w:cs="宋体" w:hint="eastAsia"/>
          <w:color w:val="000000"/>
          <w:kern w:val="0"/>
          <w:sz w:val="32"/>
          <w:szCs w:val="32"/>
          <w:lang w:val="zh-CN"/>
        </w:rPr>
        <w:t>改善办学条件，</w:t>
      </w:r>
      <w:r w:rsidR="006A0619" w:rsidRPr="00C26F5E">
        <w:rPr>
          <w:rFonts w:ascii="仿宋_GB2312" w:eastAsia="仿宋_GB2312" w:cs="宋体" w:hint="eastAsia"/>
          <w:kern w:val="0"/>
          <w:sz w:val="32"/>
          <w:szCs w:val="32"/>
          <w:lang w:val="zh-CN"/>
        </w:rPr>
        <w:t>支持特色高水平骨干专业（群）和技术技能大师工作室</w:t>
      </w:r>
      <w:r w:rsidR="00362478" w:rsidRPr="00C26F5E">
        <w:rPr>
          <w:rFonts w:ascii="仿宋_GB2312" w:eastAsia="仿宋_GB2312" w:cs="宋体" w:hint="eastAsia"/>
          <w:kern w:val="0"/>
          <w:sz w:val="32"/>
          <w:szCs w:val="32"/>
          <w:lang w:val="zh-CN"/>
        </w:rPr>
        <w:t>建设。</w:t>
      </w:r>
    </w:p>
    <w:p w:rsidR="00CF3FED"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四、</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“三公”经费财政拨款预算说明</w:t>
      </w:r>
    </w:p>
    <w:p w:rsidR="00915B49" w:rsidRPr="00064EA4" w:rsidRDefault="00915B49" w:rsidP="00915B49">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2021年“三公经费”财政拨款预算</w:t>
      </w:r>
      <w:r w:rsidR="007702E1">
        <w:rPr>
          <w:rFonts w:ascii="仿宋_GB2312" w:eastAsia="仿宋_GB2312" w:hint="eastAsia"/>
          <w:color w:val="000000"/>
          <w:sz w:val="32"/>
          <w:szCs w:val="32"/>
        </w:rPr>
        <w:t>8.27</w:t>
      </w:r>
      <w:r w:rsidRPr="00064EA4">
        <w:rPr>
          <w:rFonts w:ascii="仿宋_GB2312" w:eastAsia="仿宋_GB2312" w:hint="eastAsia"/>
          <w:color w:val="000000"/>
          <w:sz w:val="32"/>
          <w:szCs w:val="32"/>
        </w:rPr>
        <w:t>万元，</w:t>
      </w:r>
      <w:r w:rsidR="004B7852">
        <w:rPr>
          <w:rFonts w:ascii="仿宋_GB2312" w:eastAsia="仿宋_GB2312" w:hint="eastAsia"/>
          <w:color w:val="000000"/>
          <w:sz w:val="32"/>
          <w:szCs w:val="32"/>
        </w:rPr>
        <w:t>比</w:t>
      </w:r>
      <w:r w:rsidRPr="00064EA4">
        <w:rPr>
          <w:rFonts w:ascii="仿宋_GB2312" w:eastAsia="仿宋_GB2312" w:hint="eastAsia"/>
          <w:color w:val="000000"/>
          <w:sz w:val="32"/>
          <w:szCs w:val="32"/>
        </w:rPr>
        <w:t>2020</w:t>
      </w:r>
      <w:r w:rsidRPr="00064EA4">
        <w:rPr>
          <w:rFonts w:ascii="仿宋_GB2312" w:eastAsia="仿宋_GB2312" w:hint="eastAsia"/>
          <w:color w:val="000000"/>
          <w:sz w:val="32"/>
          <w:szCs w:val="32"/>
        </w:rPr>
        <w:lastRenderedPageBreak/>
        <w:t>年“三公经费”财政拨款预算</w:t>
      </w:r>
      <w:r w:rsidR="00E858EF">
        <w:rPr>
          <w:rFonts w:ascii="仿宋_GB2312" w:eastAsia="仿宋_GB2312" w:hint="eastAsia"/>
          <w:color w:val="000000"/>
          <w:sz w:val="32"/>
          <w:szCs w:val="32"/>
        </w:rPr>
        <w:t>8.50万元</w:t>
      </w:r>
      <w:r w:rsidR="00D102F7">
        <w:rPr>
          <w:rFonts w:ascii="仿宋_GB2312" w:eastAsia="仿宋_GB2312" w:hint="eastAsia"/>
          <w:color w:val="000000"/>
          <w:sz w:val="32"/>
          <w:szCs w:val="32"/>
        </w:rPr>
        <w:t>减少0.23万元</w:t>
      </w:r>
      <w:r w:rsidRPr="00064EA4">
        <w:rPr>
          <w:rFonts w:ascii="仿宋_GB2312" w:eastAsia="仿宋_GB2312" w:hint="eastAsia"/>
          <w:color w:val="000000"/>
          <w:sz w:val="32"/>
          <w:szCs w:val="32"/>
        </w:rPr>
        <w:t>。其中：</w:t>
      </w:r>
    </w:p>
    <w:p w:rsidR="00915B49" w:rsidRPr="00064EA4" w:rsidRDefault="00915B49" w:rsidP="00915B49">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1.因公出国（境）费用。2021年预算数0万元，与2020年预算数持平。</w:t>
      </w:r>
    </w:p>
    <w:p w:rsidR="00915B49" w:rsidRPr="00064EA4" w:rsidRDefault="00915B49" w:rsidP="00915B49">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2.公务接待费。2021年预算数</w:t>
      </w:r>
      <w:r w:rsidR="00D102F7">
        <w:rPr>
          <w:rFonts w:ascii="仿宋_GB2312" w:eastAsia="仿宋_GB2312" w:hint="eastAsia"/>
          <w:color w:val="000000"/>
          <w:sz w:val="32"/>
          <w:szCs w:val="32"/>
        </w:rPr>
        <w:t>1.23</w:t>
      </w:r>
      <w:r w:rsidRPr="00064EA4">
        <w:rPr>
          <w:rFonts w:ascii="仿宋_GB2312" w:eastAsia="仿宋_GB2312" w:hint="eastAsia"/>
          <w:color w:val="000000"/>
          <w:sz w:val="32"/>
          <w:szCs w:val="32"/>
        </w:rPr>
        <w:t>万元，</w:t>
      </w:r>
      <w:r w:rsidR="004B7852">
        <w:rPr>
          <w:rFonts w:ascii="仿宋_GB2312" w:eastAsia="仿宋_GB2312" w:hint="eastAsia"/>
          <w:color w:val="000000"/>
          <w:sz w:val="32"/>
          <w:szCs w:val="32"/>
        </w:rPr>
        <w:t>比</w:t>
      </w:r>
      <w:r w:rsidRPr="00064EA4">
        <w:rPr>
          <w:rFonts w:ascii="仿宋_GB2312" w:eastAsia="仿宋_GB2312" w:hint="eastAsia"/>
          <w:color w:val="000000"/>
          <w:sz w:val="32"/>
          <w:szCs w:val="32"/>
        </w:rPr>
        <w:t>2020年预算数</w:t>
      </w:r>
      <w:r w:rsidR="00D102F7">
        <w:rPr>
          <w:rFonts w:ascii="仿宋_GB2312" w:eastAsia="仿宋_GB2312" w:hint="eastAsia"/>
          <w:color w:val="000000"/>
          <w:sz w:val="32"/>
          <w:szCs w:val="32"/>
        </w:rPr>
        <w:t>1.46万元减少0.23万元</w:t>
      </w:r>
      <w:r w:rsidRPr="00064EA4">
        <w:rPr>
          <w:rFonts w:ascii="仿宋_GB2312" w:eastAsia="仿宋_GB2312" w:hint="eastAsia"/>
          <w:color w:val="000000"/>
          <w:sz w:val="32"/>
          <w:szCs w:val="32"/>
        </w:rPr>
        <w:t>。2021年公务接待费主要用于接</w:t>
      </w:r>
      <w:r w:rsidR="00AC0C08">
        <w:rPr>
          <w:rFonts w:ascii="仿宋_GB2312" w:eastAsia="仿宋_GB2312" w:hint="eastAsia"/>
          <w:color w:val="000000"/>
          <w:sz w:val="32"/>
          <w:szCs w:val="32"/>
        </w:rPr>
        <w:t>待</w:t>
      </w:r>
      <w:r w:rsidRPr="00064EA4">
        <w:rPr>
          <w:rFonts w:ascii="仿宋_GB2312" w:eastAsia="仿宋_GB2312" w:hint="eastAsia"/>
          <w:color w:val="000000"/>
          <w:sz w:val="32"/>
          <w:szCs w:val="32"/>
        </w:rPr>
        <w:t>合作办学相关人员及办学日常事务。</w:t>
      </w:r>
    </w:p>
    <w:p w:rsidR="00915B49" w:rsidRPr="00DE09FE" w:rsidRDefault="00915B49" w:rsidP="00CF3FED">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3.公务用车购置和运行维护费。2021年预算数</w:t>
      </w:r>
      <w:r w:rsidR="007D26A7">
        <w:rPr>
          <w:rFonts w:ascii="仿宋_GB2312" w:eastAsia="仿宋_GB2312" w:hint="eastAsia"/>
          <w:color w:val="000000"/>
          <w:sz w:val="32"/>
          <w:szCs w:val="32"/>
        </w:rPr>
        <w:t>7.04</w:t>
      </w:r>
      <w:r w:rsidRPr="00064EA4">
        <w:rPr>
          <w:rFonts w:ascii="仿宋_GB2312" w:eastAsia="仿宋_GB2312" w:hint="eastAsia"/>
          <w:color w:val="000000"/>
          <w:sz w:val="32"/>
          <w:szCs w:val="32"/>
        </w:rPr>
        <w:t>万元，其中，公务用车购置费2021年预算数0万元，与2020年预算数持平；公务用车运行维护费2021年预算数</w:t>
      </w:r>
      <w:r w:rsidR="007D26A7">
        <w:rPr>
          <w:rFonts w:ascii="仿宋_GB2312" w:eastAsia="仿宋_GB2312" w:hint="eastAsia"/>
          <w:color w:val="000000"/>
          <w:sz w:val="32"/>
          <w:szCs w:val="32"/>
        </w:rPr>
        <w:t>7.04</w:t>
      </w:r>
      <w:r w:rsidRPr="00064EA4">
        <w:rPr>
          <w:rFonts w:ascii="仿宋_GB2312" w:eastAsia="仿宋_GB2312" w:hint="eastAsia"/>
          <w:color w:val="000000"/>
          <w:sz w:val="32"/>
          <w:szCs w:val="32"/>
        </w:rPr>
        <w:t>万元，其中：公务用车加油</w:t>
      </w:r>
      <w:r w:rsidR="007D26A7">
        <w:rPr>
          <w:rFonts w:ascii="仿宋_GB2312" w:eastAsia="仿宋_GB2312" w:hint="eastAsia"/>
          <w:color w:val="000000"/>
          <w:sz w:val="32"/>
          <w:szCs w:val="32"/>
        </w:rPr>
        <w:t>2</w:t>
      </w:r>
      <w:r w:rsidRPr="00064EA4">
        <w:rPr>
          <w:rFonts w:ascii="仿宋_GB2312" w:eastAsia="仿宋_GB2312" w:hint="eastAsia"/>
          <w:color w:val="000000"/>
          <w:sz w:val="32"/>
          <w:szCs w:val="32"/>
        </w:rPr>
        <w:t>万元，公务用车维修</w:t>
      </w:r>
      <w:r w:rsidR="007D26A7">
        <w:rPr>
          <w:rFonts w:ascii="仿宋_GB2312" w:eastAsia="仿宋_GB2312" w:hint="eastAsia"/>
          <w:color w:val="000000"/>
          <w:sz w:val="32"/>
          <w:szCs w:val="32"/>
        </w:rPr>
        <w:t>1.8</w:t>
      </w:r>
      <w:r w:rsidRPr="00064EA4">
        <w:rPr>
          <w:rFonts w:ascii="仿宋_GB2312" w:eastAsia="仿宋_GB2312" w:hint="eastAsia"/>
          <w:color w:val="000000"/>
          <w:sz w:val="32"/>
          <w:szCs w:val="32"/>
        </w:rPr>
        <w:t>万元，公务用车保险</w:t>
      </w:r>
      <w:r w:rsidR="007D26A7">
        <w:rPr>
          <w:rFonts w:ascii="仿宋_GB2312" w:eastAsia="仿宋_GB2312" w:hint="eastAsia"/>
          <w:color w:val="000000"/>
          <w:sz w:val="32"/>
          <w:szCs w:val="32"/>
        </w:rPr>
        <w:t>1.7</w:t>
      </w:r>
      <w:r w:rsidRPr="00064EA4">
        <w:rPr>
          <w:rFonts w:ascii="仿宋_GB2312" w:eastAsia="仿宋_GB2312" w:hint="eastAsia"/>
          <w:color w:val="000000"/>
          <w:sz w:val="32"/>
          <w:szCs w:val="32"/>
        </w:rPr>
        <w:t>万元，其他</w:t>
      </w:r>
      <w:r w:rsidR="007D26A7">
        <w:rPr>
          <w:rFonts w:ascii="仿宋_GB2312" w:eastAsia="仿宋_GB2312" w:hint="eastAsia"/>
          <w:color w:val="000000"/>
          <w:sz w:val="32"/>
          <w:szCs w:val="32"/>
        </w:rPr>
        <w:t>1.54</w:t>
      </w:r>
      <w:r w:rsidRPr="00064EA4">
        <w:rPr>
          <w:rFonts w:ascii="仿宋_GB2312" w:eastAsia="仿宋_GB2312" w:hint="eastAsia"/>
          <w:color w:val="000000"/>
          <w:sz w:val="32"/>
          <w:szCs w:val="32"/>
        </w:rPr>
        <w:t>万元。</w:t>
      </w:r>
      <w:r w:rsidR="00CD772C" w:rsidRPr="00064EA4">
        <w:rPr>
          <w:rFonts w:ascii="仿宋_GB2312" w:eastAsia="仿宋_GB2312" w:hint="eastAsia"/>
          <w:color w:val="000000"/>
          <w:sz w:val="32"/>
          <w:szCs w:val="32"/>
        </w:rPr>
        <w:t>公务用车运行维护费</w:t>
      </w:r>
      <w:bookmarkStart w:id="0" w:name="_GoBack"/>
      <w:bookmarkEnd w:id="0"/>
      <w:r w:rsidRPr="00064EA4">
        <w:rPr>
          <w:rFonts w:ascii="仿宋_GB2312" w:eastAsia="仿宋_GB2312" w:hint="eastAsia"/>
          <w:color w:val="000000"/>
          <w:sz w:val="32"/>
          <w:szCs w:val="32"/>
        </w:rPr>
        <w:t>与2020年预算数</w:t>
      </w:r>
      <w:r w:rsidR="007D26A7">
        <w:rPr>
          <w:rFonts w:ascii="仿宋_GB2312" w:eastAsia="仿宋_GB2312" w:hint="eastAsia"/>
          <w:color w:val="000000"/>
          <w:sz w:val="32"/>
          <w:szCs w:val="32"/>
        </w:rPr>
        <w:t>基本</w:t>
      </w:r>
      <w:r w:rsidRPr="00064EA4">
        <w:rPr>
          <w:rFonts w:ascii="仿宋_GB2312" w:eastAsia="仿宋_GB2312" w:hint="eastAsia"/>
          <w:color w:val="000000"/>
          <w:sz w:val="32"/>
          <w:szCs w:val="32"/>
        </w:rPr>
        <w:t>持平。</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五、其他情况说明</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（一）政府采购预算说明</w:t>
      </w:r>
    </w:p>
    <w:p w:rsidR="008410CE" w:rsidRDefault="008410CE" w:rsidP="008410CE">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2021年</w:t>
      </w:r>
      <w:r w:rsidR="005B6566">
        <w:rPr>
          <w:rFonts w:ascii="仿宋_GB2312" w:eastAsia="仿宋_GB2312" w:hint="eastAsia"/>
          <w:color w:val="000000"/>
          <w:sz w:val="32"/>
          <w:szCs w:val="32"/>
        </w:rPr>
        <w:t>北京轻工技师学院</w:t>
      </w:r>
      <w:r w:rsidRPr="00064EA4">
        <w:rPr>
          <w:rFonts w:ascii="仿宋_GB2312" w:eastAsia="仿宋_GB2312" w:hint="eastAsia"/>
          <w:color w:val="000000"/>
          <w:sz w:val="32"/>
          <w:szCs w:val="32"/>
        </w:rPr>
        <w:t>政府采购预算总额</w:t>
      </w:r>
      <w:r w:rsidR="00BF4970">
        <w:rPr>
          <w:rFonts w:ascii="仿宋_GB2312" w:eastAsia="仿宋_GB2312" w:hint="eastAsia"/>
          <w:color w:val="000000"/>
          <w:sz w:val="32"/>
          <w:szCs w:val="32"/>
        </w:rPr>
        <w:t>2257.18</w:t>
      </w:r>
      <w:r w:rsidRPr="00064EA4">
        <w:rPr>
          <w:rFonts w:ascii="仿宋_GB2312" w:eastAsia="仿宋_GB2312" w:hint="eastAsia"/>
          <w:color w:val="000000"/>
          <w:sz w:val="32"/>
          <w:szCs w:val="32"/>
        </w:rPr>
        <w:t>万元，其中：政府采购货物预算</w:t>
      </w:r>
      <w:r w:rsidR="00BF4970">
        <w:rPr>
          <w:rFonts w:ascii="仿宋_GB2312" w:eastAsia="仿宋_GB2312" w:hint="eastAsia"/>
          <w:color w:val="000000"/>
          <w:sz w:val="32"/>
          <w:szCs w:val="32"/>
        </w:rPr>
        <w:t>1492.88</w:t>
      </w:r>
      <w:r w:rsidRPr="00064EA4">
        <w:rPr>
          <w:rFonts w:ascii="仿宋_GB2312" w:eastAsia="仿宋_GB2312" w:hint="eastAsia"/>
          <w:color w:val="000000"/>
          <w:sz w:val="32"/>
          <w:szCs w:val="32"/>
        </w:rPr>
        <w:t>万元，政府采购服务预算</w:t>
      </w:r>
      <w:r w:rsidR="00BF4970">
        <w:rPr>
          <w:rFonts w:ascii="仿宋_GB2312" w:eastAsia="仿宋_GB2312" w:hint="eastAsia"/>
          <w:color w:val="000000"/>
          <w:sz w:val="32"/>
          <w:szCs w:val="32"/>
        </w:rPr>
        <w:t>764.30</w:t>
      </w:r>
      <w:r w:rsidRPr="00064EA4">
        <w:rPr>
          <w:rFonts w:ascii="仿宋_GB2312" w:eastAsia="仿宋_GB2312" w:hint="eastAsia"/>
          <w:color w:val="000000"/>
          <w:sz w:val="32"/>
          <w:szCs w:val="32"/>
        </w:rPr>
        <w:t>万元。</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（二）政府购买服务预算说明</w:t>
      </w:r>
    </w:p>
    <w:p w:rsidR="0047063F" w:rsidRPr="004C59CB" w:rsidRDefault="0047063F" w:rsidP="0047063F">
      <w:pPr>
        <w:ind w:firstLineChars="200" w:firstLine="640"/>
        <w:rPr>
          <w:rFonts w:ascii="仿宋_GB2312" w:eastAsia="仿宋_GB2312" w:cs="Times New Roman"/>
          <w:sz w:val="32"/>
          <w:szCs w:val="32"/>
        </w:rPr>
      </w:pPr>
      <w:r w:rsidRPr="00203853">
        <w:rPr>
          <w:rFonts w:ascii="仿宋" w:eastAsia="仿宋" w:hAnsi="仿宋" w:hint="eastAsia"/>
          <w:sz w:val="32"/>
          <w:szCs w:val="32"/>
        </w:rPr>
        <w:t>本</w:t>
      </w:r>
      <w:r>
        <w:rPr>
          <w:rFonts w:ascii="仿宋" w:eastAsia="仿宋" w:hAnsi="仿宋" w:hint="eastAsia"/>
          <w:sz w:val="32"/>
          <w:szCs w:val="32"/>
        </w:rPr>
        <w:t>单位</w:t>
      </w:r>
      <w:r w:rsidRPr="00203853">
        <w:rPr>
          <w:rFonts w:ascii="仿宋" w:eastAsia="仿宋" w:hAnsi="仿宋" w:hint="eastAsia"/>
          <w:sz w:val="32"/>
          <w:szCs w:val="32"/>
        </w:rPr>
        <w:t>202</w:t>
      </w:r>
      <w:r>
        <w:rPr>
          <w:rFonts w:ascii="仿宋" w:eastAsia="仿宋" w:hAnsi="仿宋"/>
          <w:sz w:val="32"/>
          <w:szCs w:val="32"/>
        </w:rPr>
        <w:t>1</w:t>
      </w:r>
      <w:r w:rsidRPr="00203853">
        <w:rPr>
          <w:rFonts w:ascii="仿宋" w:eastAsia="仿宋" w:hAnsi="仿宋" w:hint="eastAsia"/>
          <w:sz w:val="32"/>
          <w:szCs w:val="32"/>
        </w:rPr>
        <w:t>年无政府购买服务预算</w:t>
      </w:r>
      <w:r w:rsidRPr="004C59CB">
        <w:rPr>
          <w:rFonts w:ascii="仿宋_GB2312" w:eastAsia="仿宋_GB2312" w:cs="Times New Roman" w:hint="eastAsia"/>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（三）机关运行经费说明</w:t>
      </w:r>
    </w:p>
    <w:p w:rsidR="00CF3FED" w:rsidRPr="00D31843" w:rsidRDefault="00DD2067" w:rsidP="0062737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sidR="00CF3FED" w:rsidRPr="00D31843">
        <w:rPr>
          <w:rFonts w:ascii="仿宋_GB2312" w:eastAsia="仿宋_GB2312" w:hint="eastAsia"/>
          <w:color w:val="000000"/>
          <w:sz w:val="32"/>
          <w:szCs w:val="32"/>
        </w:rPr>
        <w:t>单位不在机关运行经费统计范围之内。</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（四）项目支出绩效目标情况说明</w:t>
      </w:r>
    </w:p>
    <w:p w:rsidR="00CA7CB8" w:rsidRPr="004A5CE0" w:rsidRDefault="00CA7CB8" w:rsidP="00CA7CB8">
      <w:pPr>
        <w:spacing w:line="560" w:lineRule="exact"/>
        <w:ind w:firstLineChars="200" w:firstLine="640"/>
        <w:rPr>
          <w:rFonts w:ascii="仿宋_GB2312" w:eastAsia="仿宋_GB2312"/>
          <w:color w:val="000000"/>
          <w:sz w:val="32"/>
          <w:szCs w:val="32"/>
        </w:rPr>
      </w:pPr>
      <w:r w:rsidRPr="004A5CE0">
        <w:rPr>
          <w:rFonts w:ascii="仿宋_GB2312" w:eastAsia="仿宋_GB2312"/>
          <w:color w:val="000000"/>
          <w:sz w:val="32"/>
          <w:szCs w:val="32"/>
        </w:rPr>
        <w:t>2021年，</w:t>
      </w:r>
      <w:r w:rsidR="00E47418">
        <w:rPr>
          <w:rFonts w:ascii="仿宋_GB2312" w:eastAsia="仿宋_GB2312" w:hint="eastAsia"/>
          <w:color w:val="000000"/>
          <w:sz w:val="32"/>
          <w:szCs w:val="32"/>
        </w:rPr>
        <w:t>北京轻工技师学院</w:t>
      </w:r>
      <w:r w:rsidRPr="004A5CE0">
        <w:rPr>
          <w:rFonts w:ascii="仿宋_GB2312" w:eastAsia="仿宋_GB2312"/>
          <w:color w:val="000000"/>
          <w:sz w:val="32"/>
          <w:szCs w:val="32"/>
        </w:rPr>
        <w:t>填报绩效目标的预算项目</w:t>
      </w:r>
      <w:r w:rsidR="0027530B">
        <w:rPr>
          <w:rFonts w:ascii="仿宋_GB2312" w:eastAsia="仿宋_GB2312" w:hint="eastAsia"/>
          <w:color w:val="000000"/>
          <w:sz w:val="32"/>
          <w:szCs w:val="32"/>
        </w:rPr>
        <w:lastRenderedPageBreak/>
        <w:t>18</w:t>
      </w:r>
      <w:r w:rsidRPr="004A5CE0">
        <w:rPr>
          <w:rFonts w:ascii="仿宋_GB2312" w:eastAsia="仿宋_GB2312"/>
          <w:color w:val="000000"/>
          <w:sz w:val="32"/>
          <w:szCs w:val="32"/>
        </w:rPr>
        <w:t>个，占全部预算项目</w:t>
      </w:r>
      <w:r w:rsidR="0027530B">
        <w:rPr>
          <w:rFonts w:ascii="仿宋_GB2312" w:eastAsia="仿宋_GB2312" w:hint="eastAsia"/>
          <w:color w:val="000000"/>
          <w:sz w:val="32"/>
          <w:szCs w:val="32"/>
        </w:rPr>
        <w:t>18</w:t>
      </w:r>
      <w:r w:rsidRPr="004A5CE0">
        <w:rPr>
          <w:rFonts w:ascii="仿宋_GB2312" w:eastAsia="仿宋_GB2312"/>
          <w:color w:val="000000"/>
          <w:sz w:val="32"/>
          <w:szCs w:val="32"/>
        </w:rPr>
        <w:t>个的</w:t>
      </w:r>
      <w:r>
        <w:rPr>
          <w:rFonts w:ascii="仿宋_GB2312" w:eastAsia="仿宋_GB2312"/>
          <w:color w:val="000000"/>
          <w:sz w:val="32"/>
          <w:szCs w:val="32"/>
        </w:rPr>
        <w:t>100</w:t>
      </w:r>
      <w:r w:rsidRPr="004A5CE0">
        <w:rPr>
          <w:rFonts w:ascii="仿宋_GB2312" w:eastAsia="仿宋_GB2312"/>
          <w:color w:val="000000"/>
          <w:sz w:val="32"/>
          <w:szCs w:val="32"/>
        </w:rPr>
        <w:t>%。填报绩效目标的项目支出预算</w:t>
      </w:r>
      <w:r w:rsidR="0027530B">
        <w:rPr>
          <w:rFonts w:ascii="仿宋_GB2312" w:eastAsia="仿宋_GB2312" w:hint="eastAsia"/>
          <w:color w:val="000000"/>
          <w:sz w:val="32"/>
          <w:szCs w:val="32"/>
        </w:rPr>
        <w:t>5435.22</w:t>
      </w:r>
      <w:r w:rsidRPr="004A5CE0">
        <w:rPr>
          <w:rFonts w:ascii="仿宋_GB2312" w:eastAsia="仿宋_GB2312"/>
          <w:color w:val="000000"/>
          <w:sz w:val="32"/>
          <w:szCs w:val="32"/>
        </w:rPr>
        <w:t>万元，占全部项目支出预算的</w:t>
      </w:r>
      <w:r>
        <w:rPr>
          <w:rFonts w:ascii="仿宋_GB2312" w:eastAsia="仿宋_GB2312"/>
          <w:color w:val="000000"/>
          <w:sz w:val="32"/>
          <w:szCs w:val="32"/>
        </w:rPr>
        <w:t>100</w:t>
      </w:r>
      <w:r w:rsidRPr="004A5CE0">
        <w:rPr>
          <w:rFonts w:ascii="仿宋_GB2312" w:eastAsia="仿宋_GB2312"/>
          <w:color w:val="000000"/>
          <w:sz w:val="32"/>
          <w:szCs w:val="32"/>
        </w:rPr>
        <w:t>%。详见项目支出绩效目标表。</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（五）重点行政事业性收费情况说明</w:t>
      </w:r>
    </w:p>
    <w:p w:rsidR="000E0194" w:rsidRPr="004C59CB" w:rsidRDefault="000E0194" w:rsidP="000E0194">
      <w:pPr>
        <w:ind w:firstLineChars="150" w:firstLine="480"/>
        <w:rPr>
          <w:rFonts w:ascii="仿宋_GB2312" w:eastAsia="仿宋_GB2312" w:cs="Times New Roman"/>
          <w:sz w:val="32"/>
          <w:szCs w:val="32"/>
        </w:rPr>
      </w:pPr>
      <w:r w:rsidRPr="004C59CB">
        <w:rPr>
          <w:rFonts w:ascii="仿宋_GB2312" w:eastAsia="仿宋_GB2312" w:cs="Times New Roman" w:hint="eastAsia"/>
          <w:sz w:val="32"/>
          <w:szCs w:val="32"/>
        </w:rPr>
        <w:t>本</w:t>
      </w:r>
      <w:r>
        <w:rPr>
          <w:rFonts w:ascii="仿宋_GB2312" w:eastAsia="仿宋_GB2312" w:cs="Times New Roman" w:hint="eastAsia"/>
          <w:sz w:val="32"/>
          <w:szCs w:val="32"/>
        </w:rPr>
        <w:t>单位</w:t>
      </w:r>
      <w:r w:rsidRPr="004C59CB">
        <w:rPr>
          <w:rFonts w:ascii="仿宋_GB2312" w:eastAsia="仿宋_GB2312" w:cs="Times New Roman" w:hint="eastAsia"/>
          <w:sz w:val="32"/>
          <w:szCs w:val="32"/>
        </w:rPr>
        <w:t>202</w:t>
      </w:r>
      <w:r w:rsidRPr="004C59CB">
        <w:rPr>
          <w:rFonts w:ascii="仿宋_GB2312" w:eastAsia="仿宋_GB2312" w:cs="Times New Roman"/>
          <w:sz w:val="32"/>
          <w:szCs w:val="32"/>
        </w:rPr>
        <w:t>1</w:t>
      </w:r>
      <w:r w:rsidRPr="004C59CB">
        <w:rPr>
          <w:rFonts w:ascii="仿宋_GB2312" w:eastAsia="仿宋_GB2312" w:cs="Times New Roman" w:hint="eastAsia"/>
          <w:sz w:val="32"/>
          <w:szCs w:val="32"/>
        </w:rPr>
        <w:t>年无重点行政事业性收费</w:t>
      </w:r>
      <w:r>
        <w:rPr>
          <w:rFonts w:ascii="仿宋_GB2312" w:eastAsia="仿宋_GB2312" w:cs="Times New Roman" w:hint="eastAsia"/>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（六）国有资本经营预算财政拨款情况说明</w:t>
      </w:r>
    </w:p>
    <w:p w:rsidR="00CF3FED" w:rsidRPr="00D31843" w:rsidRDefault="00CF3FED" w:rsidP="000E0194">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8136D7">
        <w:rPr>
          <w:rFonts w:ascii="仿宋_GB2312" w:eastAsia="仿宋_GB2312"/>
          <w:color w:val="000000"/>
          <w:sz w:val="32"/>
          <w:szCs w:val="32"/>
        </w:rPr>
        <w:t>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无国有资本经营预算财政拨款安排的预算。</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（七）国有资产占用情况说明</w:t>
      </w:r>
    </w:p>
    <w:p w:rsidR="001C04E3" w:rsidRDefault="00CF3FED" w:rsidP="00CF3FED">
      <w:pPr>
        <w:spacing w:line="560" w:lineRule="exact"/>
        <w:ind w:firstLineChars="200" w:firstLine="640"/>
        <w:rPr>
          <w:rFonts w:ascii="仿宋_GB2312" w:eastAsia="仿宋_GB2312"/>
          <w:color w:val="000000"/>
          <w:sz w:val="32"/>
          <w:szCs w:val="32"/>
        </w:rPr>
      </w:pPr>
      <w:r w:rsidRPr="001C04E3">
        <w:rPr>
          <w:rFonts w:ascii="仿宋_GB2312" w:eastAsia="仿宋_GB2312" w:hint="eastAsia"/>
          <w:color w:val="000000"/>
          <w:sz w:val="32"/>
          <w:szCs w:val="32"/>
        </w:rPr>
        <w:t>截至2020年底，</w:t>
      </w:r>
      <w:r w:rsidR="00103605" w:rsidRPr="001C04E3">
        <w:rPr>
          <w:rFonts w:ascii="仿宋_GB2312" w:eastAsia="仿宋_GB2312" w:hint="eastAsia"/>
          <w:color w:val="000000"/>
          <w:sz w:val="32"/>
          <w:szCs w:val="32"/>
        </w:rPr>
        <w:t>北京轻工技师学院</w:t>
      </w:r>
      <w:r w:rsidRPr="001C04E3">
        <w:rPr>
          <w:rFonts w:ascii="仿宋_GB2312" w:eastAsia="仿宋_GB2312" w:hint="eastAsia"/>
          <w:color w:val="000000"/>
          <w:sz w:val="32"/>
          <w:szCs w:val="32"/>
        </w:rPr>
        <w:t>共有车辆</w:t>
      </w:r>
      <w:r w:rsidR="00A25FAD" w:rsidRPr="001C04E3">
        <w:rPr>
          <w:rFonts w:ascii="仿宋_GB2312" w:eastAsia="仿宋_GB2312" w:hint="eastAsia"/>
          <w:color w:val="000000"/>
          <w:sz w:val="32"/>
          <w:szCs w:val="32"/>
        </w:rPr>
        <w:t>3</w:t>
      </w:r>
      <w:r w:rsidRPr="001C04E3">
        <w:rPr>
          <w:rFonts w:ascii="仿宋_GB2312" w:eastAsia="仿宋_GB2312" w:hint="eastAsia"/>
          <w:color w:val="000000"/>
          <w:sz w:val="32"/>
          <w:szCs w:val="32"/>
        </w:rPr>
        <w:t>台，</w:t>
      </w:r>
      <w:r w:rsidR="001C04E3" w:rsidRPr="001C04E3">
        <w:rPr>
          <w:rFonts w:ascii="仿宋_GB2312" w:eastAsia="仿宋_GB2312" w:hint="eastAsia"/>
          <w:color w:val="000000"/>
          <w:sz w:val="32"/>
          <w:szCs w:val="32"/>
        </w:rPr>
        <w:t>67.88</w:t>
      </w:r>
      <w:r w:rsidRPr="001C04E3">
        <w:rPr>
          <w:rFonts w:ascii="仿宋_GB2312" w:eastAsia="仿宋_GB2312" w:hint="eastAsia"/>
          <w:color w:val="000000"/>
          <w:sz w:val="32"/>
          <w:szCs w:val="32"/>
        </w:rPr>
        <w:t>万元；</w:t>
      </w:r>
      <w:r w:rsidR="001C04E3" w:rsidRPr="001C04E3">
        <w:rPr>
          <w:rFonts w:ascii="仿宋_GB2312" w:eastAsia="仿宋_GB2312" w:hint="eastAsia"/>
          <w:color w:val="000000"/>
          <w:sz w:val="32"/>
          <w:szCs w:val="32"/>
        </w:rPr>
        <w:t>单</w:t>
      </w:r>
      <w:r w:rsidR="001C04E3" w:rsidRPr="00C244AD">
        <w:rPr>
          <w:rFonts w:ascii="仿宋_GB2312" w:eastAsia="仿宋_GB2312" w:hint="eastAsia"/>
          <w:color w:val="000000"/>
          <w:sz w:val="32"/>
          <w:szCs w:val="32"/>
        </w:rPr>
        <w:t>位价值50万元以上的通用设备</w:t>
      </w:r>
      <w:r w:rsidR="001C04E3">
        <w:rPr>
          <w:rFonts w:ascii="仿宋_GB2312" w:eastAsia="仿宋_GB2312" w:hint="eastAsia"/>
          <w:color w:val="000000"/>
          <w:sz w:val="32"/>
          <w:szCs w:val="32"/>
        </w:rPr>
        <w:t>21</w:t>
      </w:r>
      <w:r w:rsidR="001C04E3" w:rsidRPr="00C244AD">
        <w:rPr>
          <w:rFonts w:ascii="仿宋_GB2312" w:eastAsia="仿宋_GB2312" w:hint="eastAsia"/>
          <w:color w:val="000000"/>
          <w:sz w:val="32"/>
          <w:szCs w:val="32"/>
        </w:rPr>
        <w:t>台（套）</w:t>
      </w:r>
      <w:r w:rsidR="00492E87">
        <w:rPr>
          <w:rFonts w:ascii="仿宋_GB2312" w:eastAsia="仿宋_GB2312" w:hint="eastAsia"/>
          <w:color w:val="000000"/>
          <w:sz w:val="32"/>
          <w:szCs w:val="32"/>
        </w:rPr>
        <w:t>，</w:t>
      </w:r>
      <w:r w:rsidR="001C04E3">
        <w:rPr>
          <w:rFonts w:ascii="仿宋_GB2312" w:eastAsia="仿宋_GB2312" w:hint="eastAsia"/>
          <w:color w:val="000000"/>
          <w:sz w:val="32"/>
          <w:szCs w:val="32"/>
        </w:rPr>
        <w:t>1624.36</w:t>
      </w:r>
      <w:r w:rsidR="001C04E3" w:rsidRPr="00C244AD">
        <w:rPr>
          <w:rFonts w:ascii="仿宋_GB2312" w:eastAsia="仿宋_GB2312" w:hint="eastAsia"/>
          <w:color w:val="000000"/>
          <w:sz w:val="32"/>
          <w:szCs w:val="32"/>
        </w:rPr>
        <w:t>万元，单位价值100万元以上的专用设备</w:t>
      </w:r>
      <w:r w:rsidR="001C04E3">
        <w:rPr>
          <w:rFonts w:ascii="仿宋_GB2312" w:eastAsia="仿宋_GB2312" w:hint="eastAsia"/>
          <w:color w:val="000000"/>
          <w:sz w:val="32"/>
          <w:szCs w:val="32"/>
        </w:rPr>
        <w:t>1</w:t>
      </w:r>
      <w:r w:rsidR="001C04E3" w:rsidRPr="00C244AD">
        <w:rPr>
          <w:rFonts w:ascii="仿宋_GB2312" w:eastAsia="仿宋_GB2312" w:hint="eastAsia"/>
          <w:color w:val="000000"/>
          <w:sz w:val="32"/>
          <w:szCs w:val="32"/>
        </w:rPr>
        <w:t>台（套）</w:t>
      </w:r>
      <w:r w:rsidR="00492E87">
        <w:rPr>
          <w:rFonts w:ascii="仿宋_GB2312" w:eastAsia="仿宋_GB2312" w:hint="eastAsia"/>
          <w:color w:val="000000"/>
          <w:sz w:val="32"/>
          <w:szCs w:val="32"/>
        </w:rPr>
        <w:t>，</w:t>
      </w:r>
      <w:r w:rsidR="001C04E3">
        <w:rPr>
          <w:rFonts w:ascii="仿宋_GB2312" w:eastAsia="仿宋_GB2312" w:hint="eastAsia"/>
          <w:color w:val="000000"/>
          <w:sz w:val="32"/>
          <w:szCs w:val="32"/>
        </w:rPr>
        <w:t>199.36</w:t>
      </w:r>
      <w:r w:rsidR="001C04E3" w:rsidRPr="00C244AD">
        <w:rPr>
          <w:rFonts w:ascii="仿宋_GB2312" w:eastAsia="仿宋_GB2312" w:hint="eastAsia"/>
          <w:color w:val="000000"/>
          <w:sz w:val="32"/>
          <w:szCs w:val="32"/>
        </w:rPr>
        <w:t>万元</w:t>
      </w:r>
      <w:r w:rsidR="001C04E3">
        <w:rPr>
          <w:rFonts w:ascii="仿宋_GB2312" w:eastAsia="仿宋_GB2312" w:hint="eastAsia"/>
          <w:color w:val="000000"/>
          <w:sz w:val="32"/>
          <w:szCs w:val="32"/>
        </w:rPr>
        <w:t>。</w:t>
      </w:r>
    </w:p>
    <w:p w:rsidR="00CF3FED" w:rsidRPr="00D31843" w:rsidRDefault="00CF3FED" w:rsidP="00CF3FED">
      <w:pPr>
        <w:spacing w:line="560" w:lineRule="exact"/>
        <w:ind w:firstLineChars="200" w:firstLine="640"/>
        <w:rPr>
          <w:rFonts w:ascii="仿宋_GB2312" w:eastAsia="仿宋_GB2312"/>
          <w:color w:val="000000"/>
          <w:spacing w:val="-2"/>
          <w:sz w:val="32"/>
          <w:szCs w:val="32"/>
        </w:rPr>
      </w:pPr>
      <w:r w:rsidRPr="00023DE1">
        <w:rPr>
          <w:rFonts w:ascii="黑体" w:eastAsia="黑体" w:hAnsi="黑体" w:hint="eastAsia"/>
          <w:color w:val="000000"/>
          <w:sz w:val="32"/>
          <w:szCs w:val="32"/>
        </w:rPr>
        <w:t>六、名词解释</w:t>
      </w:r>
    </w:p>
    <w:p w:rsidR="00E0048E" w:rsidRPr="00D31843" w:rsidRDefault="00E0048E" w:rsidP="00E0048E">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rsidR="00E0048E" w:rsidRPr="00D31843" w:rsidRDefault="00E0048E" w:rsidP="00E0048E">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rsidR="00E0048E" w:rsidRPr="00D31843" w:rsidRDefault="00E0048E" w:rsidP="00E0048E">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“三公”经费财政拨款预算数：指本</w:t>
      </w:r>
      <w:r>
        <w:rPr>
          <w:rFonts w:ascii="仿宋_GB2312" w:eastAsia="仿宋_GB2312" w:hint="eastAsia"/>
          <w:color w:val="000000"/>
          <w:sz w:val="32"/>
          <w:szCs w:val="32"/>
        </w:rPr>
        <w:t>部门</w:t>
      </w:r>
      <w:r w:rsidRPr="00D31843">
        <w:rPr>
          <w:rFonts w:ascii="仿宋_GB2312" w:eastAsia="仿宋_GB2312" w:hint="eastAsia"/>
          <w:color w:val="000000"/>
          <w:sz w:val="32"/>
          <w:szCs w:val="32"/>
        </w:rPr>
        <w:t>当年</w:t>
      </w:r>
      <w:r>
        <w:rPr>
          <w:rFonts w:ascii="仿宋_GB2312" w:eastAsia="仿宋_GB2312" w:hint="eastAsia"/>
          <w:color w:val="000000"/>
          <w:sz w:val="32"/>
          <w:szCs w:val="32"/>
        </w:rPr>
        <w:t>部门</w:t>
      </w:r>
      <w:r w:rsidRPr="00D31843">
        <w:rPr>
          <w:rFonts w:ascii="仿宋_GB2312" w:eastAsia="仿宋_GB2312" w:hint="eastAsia"/>
          <w:color w:val="000000"/>
          <w:sz w:val="32"/>
          <w:szCs w:val="32"/>
        </w:rPr>
        <w:t>预算安排的因公出国（境）费用、公务接待费、公务用车购置和运行维护费预算数。</w:t>
      </w:r>
    </w:p>
    <w:p w:rsidR="000E0194" w:rsidRPr="00D31843" w:rsidRDefault="000E0194" w:rsidP="00CF3FED">
      <w:pPr>
        <w:spacing w:line="560" w:lineRule="exact"/>
        <w:rPr>
          <w:rFonts w:ascii="仿宋_GB2312" w:eastAsia="仿宋_GB2312"/>
          <w:color w:val="000000"/>
          <w:sz w:val="32"/>
          <w:szCs w:val="32"/>
        </w:rPr>
      </w:pPr>
    </w:p>
    <w:p w:rsidR="00AF4EBA" w:rsidRDefault="00CF3FED" w:rsidP="002775F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预算报表</w:t>
      </w:r>
    </w:p>
    <w:p w:rsidR="00E36D60" w:rsidRPr="00AF4EBA" w:rsidRDefault="00CF3FED" w:rsidP="002775FD">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附件：</w:t>
      </w:r>
      <w:r w:rsidR="00036983">
        <w:rPr>
          <w:rFonts w:ascii="仿宋_GB2312" w:eastAsia="仿宋_GB2312" w:hint="eastAsia"/>
          <w:color w:val="000000"/>
          <w:sz w:val="32"/>
          <w:szCs w:val="32"/>
        </w:rPr>
        <w:t>北京轻工技师学院</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sectPr w:rsidR="00E36D60" w:rsidRPr="00AF4EBA" w:rsidSect="001838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988" w:rsidRDefault="001B7988" w:rsidP="008236A1">
      <w:r>
        <w:separator/>
      </w:r>
    </w:p>
  </w:endnote>
  <w:endnote w:type="continuationSeparator" w:id="0">
    <w:p w:rsidR="001B7988" w:rsidRDefault="001B7988"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font>
  <w:font w:name="黑体">
    <w:altName w:val="SimHei"/>
    <w:panose1 w:val="02010600030101010101"/>
    <w:charset w:val="86"/>
    <w:family w:val="modern"/>
    <w:pitch w:val="fixed"/>
    <w:sig w:usb0="800002BF" w:usb1="38CF7CFA" w:usb2="00000016" w:usb3="00000000" w:csb0="00040001" w:csb1="00000000"/>
  </w:font>
  <w:font w:name="方正小标宋简体">
    <w:altName w:val="方正舒体"/>
    <w:charset w:val="86"/>
    <w:family w:val="auto"/>
    <w:pitch w:val="variable"/>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9C0FD7">
    <w:pPr>
      <w:pStyle w:val="a5"/>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8236A1" w:rsidRPr="009A248B">
      <w:rPr>
        <w:rFonts w:ascii="宋体" w:hAnsi="宋体"/>
        <w:noProof/>
        <w:sz w:val="28"/>
        <w:szCs w:val="28"/>
        <w:lang w:val="zh-CN"/>
      </w:rPr>
      <w:t>-</w:t>
    </w:r>
    <w:r w:rsidR="008236A1">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9C0FD7">
    <w:pPr>
      <w:pStyle w:val="a5"/>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CD772C" w:rsidRPr="00CD772C">
      <w:rPr>
        <w:rFonts w:ascii="宋体" w:hAnsi="宋体"/>
        <w:noProof/>
        <w:sz w:val="28"/>
        <w:szCs w:val="28"/>
        <w:lang w:val="zh-CN"/>
      </w:rPr>
      <w:t>5</w:t>
    </w:r>
    <w:r w:rsidRPr="00776245">
      <w:rPr>
        <w:rFonts w:ascii="宋体" w:hAnsi="宋体"/>
        <w:sz w:val="28"/>
        <w:szCs w:val="28"/>
      </w:rPr>
      <w:fldChar w:fldCharType="end"/>
    </w:r>
  </w:p>
  <w:p w:rsidR="008236A1" w:rsidRDefault="008236A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988" w:rsidRDefault="001B7988" w:rsidP="008236A1">
      <w:r>
        <w:separator/>
      </w:r>
    </w:p>
  </w:footnote>
  <w:footnote w:type="continuationSeparator" w:id="0">
    <w:p w:rsidR="001B7988" w:rsidRDefault="001B7988"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542B"/>
    <w:rsid w:val="00022E17"/>
    <w:rsid w:val="00023DE1"/>
    <w:rsid w:val="00035812"/>
    <w:rsid w:val="00036983"/>
    <w:rsid w:val="000557B8"/>
    <w:rsid w:val="00071630"/>
    <w:rsid w:val="00076767"/>
    <w:rsid w:val="000D5CBA"/>
    <w:rsid w:val="000E0194"/>
    <w:rsid w:val="000E62EE"/>
    <w:rsid w:val="00103605"/>
    <w:rsid w:val="00105706"/>
    <w:rsid w:val="0011403D"/>
    <w:rsid w:val="0012215D"/>
    <w:rsid w:val="001262DC"/>
    <w:rsid w:val="001331B7"/>
    <w:rsid w:val="0014236C"/>
    <w:rsid w:val="0015457E"/>
    <w:rsid w:val="001647AF"/>
    <w:rsid w:val="0018383F"/>
    <w:rsid w:val="001B7988"/>
    <w:rsid w:val="001C04E3"/>
    <w:rsid w:val="001D1BE9"/>
    <w:rsid w:val="001F28A3"/>
    <w:rsid w:val="00265C8B"/>
    <w:rsid w:val="0027530B"/>
    <w:rsid w:val="0027678F"/>
    <w:rsid w:val="002775FD"/>
    <w:rsid w:val="002B11D1"/>
    <w:rsid w:val="002D2413"/>
    <w:rsid w:val="002E481E"/>
    <w:rsid w:val="002F6850"/>
    <w:rsid w:val="00301FCC"/>
    <w:rsid w:val="00346FBE"/>
    <w:rsid w:val="00362478"/>
    <w:rsid w:val="00372554"/>
    <w:rsid w:val="00373F45"/>
    <w:rsid w:val="00374207"/>
    <w:rsid w:val="00375D1F"/>
    <w:rsid w:val="003B20E4"/>
    <w:rsid w:val="003B4D15"/>
    <w:rsid w:val="003D0857"/>
    <w:rsid w:val="003D6E0A"/>
    <w:rsid w:val="003F4839"/>
    <w:rsid w:val="004512CE"/>
    <w:rsid w:val="0047063F"/>
    <w:rsid w:val="00471CE7"/>
    <w:rsid w:val="00492E87"/>
    <w:rsid w:val="004A1265"/>
    <w:rsid w:val="004A5CE0"/>
    <w:rsid w:val="004B0B5D"/>
    <w:rsid w:val="004B7852"/>
    <w:rsid w:val="004C7FC3"/>
    <w:rsid w:val="00510BA1"/>
    <w:rsid w:val="005606B6"/>
    <w:rsid w:val="00564AF9"/>
    <w:rsid w:val="00575DFA"/>
    <w:rsid w:val="00576421"/>
    <w:rsid w:val="0058174F"/>
    <w:rsid w:val="00590693"/>
    <w:rsid w:val="005B6566"/>
    <w:rsid w:val="005D2DBD"/>
    <w:rsid w:val="005F6949"/>
    <w:rsid w:val="00627379"/>
    <w:rsid w:val="00647F85"/>
    <w:rsid w:val="00654509"/>
    <w:rsid w:val="00655D23"/>
    <w:rsid w:val="0067419D"/>
    <w:rsid w:val="006A0619"/>
    <w:rsid w:val="006E50AF"/>
    <w:rsid w:val="006F343A"/>
    <w:rsid w:val="00716844"/>
    <w:rsid w:val="0073027B"/>
    <w:rsid w:val="007702E1"/>
    <w:rsid w:val="00784315"/>
    <w:rsid w:val="0079211A"/>
    <w:rsid w:val="007A5F30"/>
    <w:rsid w:val="007C2B3E"/>
    <w:rsid w:val="007D26A7"/>
    <w:rsid w:val="008136D7"/>
    <w:rsid w:val="008236A1"/>
    <w:rsid w:val="0083542B"/>
    <w:rsid w:val="008410CE"/>
    <w:rsid w:val="00884059"/>
    <w:rsid w:val="0089797D"/>
    <w:rsid w:val="008A0C41"/>
    <w:rsid w:val="008B3ACC"/>
    <w:rsid w:val="008B5399"/>
    <w:rsid w:val="008B713A"/>
    <w:rsid w:val="008D68B1"/>
    <w:rsid w:val="008E748E"/>
    <w:rsid w:val="009026AC"/>
    <w:rsid w:val="00904F55"/>
    <w:rsid w:val="00915B49"/>
    <w:rsid w:val="0091679D"/>
    <w:rsid w:val="00931818"/>
    <w:rsid w:val="00937707"/>
    <w:rsid w:val="00943776"/>
    <w:rsid w:val="0099033D"/>
    <w:rsid w:val="00993B40"/>
    <w:rsid w:val="009A34AF"/>
    <w:rsid w:val="009C0FD7"/>
    <w:rsid w:val="009E2D15"/>
    <w:rsid w:val="00A17B9E"/>
    <w:rsid w:val="00A25FAD"/>
    <w:rsid w:val="00A52079"/>
    <w:rsid w:val="00A7474F"/>
    <w:rsid w:val="00A867F7"/>
    <w:rsid w:val="00A90192"/>
    <w:rsid w:val="00AA5E59"/>
    <w:rsid w:val="00AC0C08"/>
    <w:rsid w:val="00AE2A1F"/>
    <w:rsid w:val="00AF4EBA"/>
    <w:rsid w:val="00B21142"/>
    <w:rsid w:val="00B23AB9"/>
    <w:rsid w:val="00B30DC7"/>
    <w:rsid w:val="00B37167"/>
    <w:rsid w:val="00B56C98"/>
    <w:rsid w:val="00B750B5"/>
    <w:rsid w:val="00BC76B4"/>
    <w:rsid w:val="00BE6683"/>
    <w:rsid w:val="00BE68FB"/>
    <w:rsid w:val="00BF4970"/>
    <w:rsid w:val="00C26F5E"/>
    <w:rsid w:val="00C42746"/>
    <w:rsid w:val="00C61F05"/>
    <w:rsid w:val="00CA7CB8"/>
    <w:rsid w:val="00CB5F08"/>
    <w:rsid w:val="00CB6059"/>
    <w:rsid w:val="00CD772C"/>
    <w:rsid w:val="00CF3FED"/>
    <w:rsid w:val="00CF5DD5"/>
    <w:rsid w:val="00D011B5"/>
    <w:rsid w:val="00D06CE9"/>
    <w:rsid w:val="00D102F7"/>
    <w:rsid w:val="00D130FB"/>
    <w:rsid w:val="00D17DCC"/>
    <w:rsid w:val="00D2341B"/>
    <w:rsid w:val="00D66243"/>
    <w:rsid w:val="00D668F4"/>
    <w:rsid w:val="00DA7CD6"/>
    <w:rsid w:val="00DB0EA4"/>
    <w:rsid w:val="00DB185D"/>
    <w:rsid w:val="00DD2067"/>
    <w:rsid w:val="00DE09FE"/>
    <w:rsid w:val="00E0048E"/>
    <w:rsid w:val="00E165B8"/>
    <w:rsid w:val="00E35892"/>
    <w:rsid w:val="00E36D60"/>
    <w:rsid w:val="00E47418"/>
    <w:rsid w:val="00E71CD5"/>
    <w:rsid w:val="00E729B0"/>
    <w:rsid w:val="00E858EF"/>
    <w:rsid w:val="00EA3D45"/>
    <w:rsid w:val="00EA401F"/>
    <w:rsid w:val="00EB1C7A"/>
    <w:rsid w:val="00ED0617"/>
    <w:rsid w:val="00F011C4"/>
    <w:rsid w:val="00F12034"/>
    <w:rsid w:val="00F623DF"/>
    <w:rsid w:val="00F856E9"/>
    <w:rsid w:val="00F9508D"/>
    <w:rsid w:val="00F95C27"/>
    <w:rsid w:val="00FA2849"/>
    <w:rsid w:val="00FF0109"/>
    <w:rsid w:val="00FF35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5507A3-695C-4DFB-A4C8-8C3E8A72B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36A1"/>
    <w:rPr>
      <w:sz w:val="18"/>
      <w:szCs w:val="18"/>
    </w:rPr>
  </w:style>
  <w:style w:type="paragraph" w:styleId="a5">
    <w:name w:val="footer"/>
    <w:basedOn w:val="a"/>
    <w:link w:val="a6"/>
    <w:uiPriority w:val="99"/>
    <w:unhideWhenUsed/>
    <w:rsid w:val="008236A1"/>
    <w:pPr>
      <w:tabs>
        <w:tab w:val="center" w:pos="4153"/>
        <w:tab w:val="right" w:pos="8306"/>
      </w:tabs>
      <w:snapToGrid w:val="0"/>
      <w:jc w:val="left"/>
    </w:pPr>
    <w:rPr>
      <w:sz w:val="18"/>
      <w:szCs w:val="18"/>
    </w:rPr>
  </w:style>
  <w:style w:type="character" w:customStyle="1" w:styleId="a6">
    <w:name w:val="页脚 字符"/>
    <w:basedOn w:val="a0"/>
    <w:link w:val="a5"/>
    <w:uiPriority w:val="99"/>
    <w:rsid w:val="008236A1"/>
    <w:rPr>
      <w:sz w:val="18"/>
      <w:szCs w:val="18"/>
    </w:rPr>
  </w:style>
  <w:style w:type="paragraph" w:styleId="a7">
    <w:name w:val="Balloon Text"/>
    <w:basedOn w:val="a"/>
    <w:link w:val="a8"/>
    <w:uiPriority w:val="99"/>
    <w:semiHidden/>
    <w:unhideWhenUsed/>
    <w:rsid w:val="00023DE1"/>
    <w:rPr>
      <w:sz w:val="18"/>
      <w:szCs w:val="18"/>
    </w:rPr>
  </w:style>
  <w:style w:type="character" w:customStyle="1" w:styleId="a8">
    <w:name w:val="批注框文本 字符"/>
    <w:basedOn w:val="a0"/>
    <w:link w:val="a7"/>
    <w:uiPriority w:val="99"/>
    <w:semiHidden/>
    <w:rsid w:val="00023DE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1C996-CEC7-4B1B-897E-53D64A371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Pages>
  <Words>357</Words>
  <Characters>2040</Characters>
  <Application>Microsoft Office Word</Application>
  <DocSecurity>0</DocSecurity>
  <Lines>17</Lines>
  <Paragraphs>4</Paragraphs>
  <ScaleCrop>false</ScaleCrop>
  <Company>Microsoft</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肖瑶</cp:lastModifiedBy>
  <cp:revision>234</cp:revision>
  <cp:lastPrinted>2021-03-15T05:10:00Z</cp:lastPrinted>
  <dcterms:created xsi:type="dcterms:W3CDTF">2021-02-22T05:53:00Z</dcterms:created>
  <dcterms:modified xsi:type="dcterms:W3CDTF">2021-03-16T07:27:00Z</dcterms:modified>
</cp:coreProperties>
</file>